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E850A7" w14:textId="2AF2DE1F" w:rsidR="00197F16" w:rsidRPr="00A5272D" w:rsidRDefault="002F7A66" w:rsidP="00C017A8">
      <w:pPr>
        <w:spacing w:after="0" w:line="360" w:lineRule="auto"/>
        <w:jc w:val="both"/>
        <w:rPr>
          <w:rFonts w:ascii="Arial" w:hAnsi="Arial" w:cs="Arial"/>
          <w:sz w:val="24"/>
          <w:szCs w:val="24"/>
        </w:rPr>
      </w:pPr>
      <w:r w:rsidRPr="00540AE0">
        <w:rPr>
          <w:rFonts w:ascii="Arial" w:hAnsi="Arial" w:cs="Arial"/>
          <w:noProof/>
          <w:color w:val="FF0000"/>
          <w:sz w:val="24"/>
          <w:szCs w:val="24"/>
          <w:lang w:eastAsia="en-SG"/>
        </w:rPr>
        <w:drawing>
          <wp:anchor distT="0" distB="0" distL="114300" distR="114300" simplePos="0" relativeHeight="251659776" behindDoc="0" locked="0" layoutInCell="1" allowOverlap="1" wp14:anchorId="3EE86865" wp14:editId="03C984A9">
            <wp:simplePos x="0" y="0"/>
            <wp:positionH relativeFrom="margin">
              <wp:posOffset>89535</wp:posOffset>
            </wp:positionH>
            <wp:positionV relativeFrom="margin">
              <wp:posOffset>193040</wp:posOffset>
            </wp:positionV>
            <wp:extent cx="1229995" cy="643890"/>
            <wp:effectExtent l="0" t="0" r="8255" b="3810"/>
            <wp:wrapSquare wrapText="bothSides"/>
            <wp:docPr id="1" name="Picture 1" descr="SPRING_COLOUR (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RING_COLOUR (small).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29995" cy="6438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B4E4E6" w14:textId="3E25624C" w:rsidR="002F7A66" w:rsidRDefault="002F7A66" w:rsidP="00A24102">
      <w:pPr>
        <w:spacing w:after="0" w:line="360" w:lineRule="auto"/>
        <w:ind w:left="5760" w:firstLine="720"/>
        <w:jc w:val="both"/>
        <w:rPr>
          <w:rFonts w:ascii="Arial" w:hAnsi="Arial" w:cs="Arial"/>
          <w:noProof/>
          <w:color w:val="FF0000"/>
          <w:sz w:val="24"/>
          <w:szCs w:val="24"/>
        </w:rPr>
      </w:pPr>
      <w:r w:rsidRPr="002F7A66">
        <w:rPr>
          <w:rFonts w:ascii="Arial" w:hAnsi="Arial" w:cs="Arial"/>
          <w:noProof/>
          <w:color w:val="FF0000"/>
          <w:sz w:val="24"/>
          <w:szCs w:val="24"/>
          <w:lang w:eastAsia="en-SG"/>
        </w:rPr>
        <w:drawing>
          <wp:inline distT="0" distB="0" distL="0" distR="0" wp14:anchorId="1ED4B7BC" wp14:editId="00FD9C0E">
            <wp:extent cx="1478942" cy="545080"/>
            <wp:effectExtent l="0" t="0" r="6985" b="7620"/>
            <wp:docPr id="3" name="Picture 3" descr="C:\Users\SPRKTN9\AppData\Local\Temp\Temp1_STARTUP_SGSelected (002).zip\STARTUP_SG[Equ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PRKTN9\AppData\Local\Temp\Temp1_STARTUP_SGSelected (002).zip\STARTUP_SG[Equity].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39809" cy="567513"/>
                    </a:xfrm>
                    <a:prstGeom prst="rect">
                      <a:avLst/>
                    </a:prstGeom>
                    <a:noFill/>
                    <a:ln>
                      <a:noFill/>
                    </a:ln>
                  </pic:spPr>
                </pic:pic>
              </a:graphicData>
            </a:graphic>
          </wp:inline>
        </w:drawing>
      </w:r>
    </w:p>
    <w:p w14:paraId="7072BA82" w14:textId="77777777" w:rsidR="00A24102" w:rsidRDefault="00A24102" w:rsidP="00C017A8">
      <w:pPr>
        <w:spacing w:after="0" w:line="360" w:lineRule="auto"/>
        <w:jc w:val="both"/>
        <w:rPr>
          <w:rFonts w:ascii="Arial" w:hAnsi="Arial" w:cs="Arial"/>
          <w:noProof/>
          <w:color w:val="FF0000"/>
          <w:sz w:val="24"/>
          <w:szCs w:val="24"/>
        </w:rPr>
      </w:pPr>
    </w:p>
    <w:p w14:paraId="406AED6F" w14:textId="79F53170" w:rsidR="000D65DA" w:rsidRPr="00873580" w:rsidRDefault="00AA6A46" w:rsidP="00C017A8">
      <w:pPr>
        <w:spacing w:after="0" w:line="360" w:lineRule="auto"/>
        <w:jc w:val="both"/>
        <w:rPr>
          <w:rFonts w:ascii="Arial" w:hAnsi="Arial" w:cs="Arial"/>
          <w:sz w:val="24"/>
          <w:szCs w:val="24"/>
        </w:rPr>
      </w:pPr>
      <w:r>
        <w:rPr>
          <w:rFonts w:ascii="Arial" w:hAnsi="Arial" w:cs="Arial"/>
          <w:noProof/>
          <w:sz w:val="24"/>
          <w:szCs w:val="24"/>
        </w:rPr>
        <w:t>8</w:t>
      </w:r>
      <w:r w:rsidR="00D31488" w:rsidRPr="008333C9">
        <w:rPr>
          <w:rFonts w:ascii="Arial" w:hAnsi="Arial" w:cs="Arial"/>
          <w:noProof/>
          <w:sz w:val="24"/>
          <w:szCs w:val="24"/>
        </w:rPr>
        <w:t xml:space="preserve"> </w:t>
      </w:r>
      <w:r w:rsidR="00E81E60">
        <w:rPr>
          <w:rFonts w:ascii="Arial" w:hAnsi="Arial" w:cs="Arial"/>
          <w:noProof/>
          <w:sz w:val="24"/>
          <w:szCs w:val="24"/>
        </w:rPr>
        <w:t>February</w:t>
      </w:r>
      <w:r w:rsidR="001B456E" w:rsidRPr="008333C9">
        <w:rPr>
          <w:rFonts w:ascii="Arial" w:hAnsi="Arial" w:cs="Arial"/>
          <w:noProof/>
          <w:sz w:val="24"/>
          <w:szCs w:val="24"/>
        </w:rPr>
        <w:t xml:space="preserve"> 2018</w:t>
      </w:r>
    </w:p>
    <w:p w14:paraId="6123A233" w14:textId="77777777" w:rsidR="00A5272D" w:rsidRPr="00A5272D" w:rsidRDefault="00A5272D" w:rsidP="00C017A8">
      <w:pPr>
        <w:spacing w:after="0" w:line="360" w:lineRule="auto"/>
        <w:jc w:val="both"/>
        <w:rPr>
          <w:rFonts w:ascii="Arial" w:hAnsi="Arial" w:cs="Arial"/>
          <w:sz w:val="24"/>
          <w:szCs w:val="24"/>
        </w:rPr>
      </w:pPr>
    </w:p>
    <w:p w14:paraId="2F12676E" w14:textId="068A3CEF" w:rsidR="00A5272D" w:rsidRPr="00A5272D" w:rsidRDefault="00A5272D" w:rsidP="00C017A8">
      <w:pPr>
        <w:spacing w:after="0" w:line="360" w:lineRule="auto"/>
        <w:jc w:val="both"/>
        <w:rPr>
          <w:rFonts w:ascii="Arial" w:hAnsi="Arial" w:cs="Arial"/>
          <w:sz w:val="24"/>
          <w:szCs w:val="24"/>
        </w:rPr>
      </w:pPr>
      <w:r w:rsidRPr="00A5272D">
        <w:rPr>
          <w:rFonts w:ascii="Arial" w:hAnsi="Arial" w:cs="Arial"/>
          <w:sz w:val="24"/>
          <w:szCs w:val="24"/>
        </w:rPr>
        <w:t xml:space="preserve">Media Release: </w:t>
      </w:r>
      <w:r w:rsidR="00730B05" w:rsidRPr="00CF17B4">
        <w:rPr>
          <w:rFonts w:ascii="Arial" w:hAnsi="Arial" w:cs="Arial"/>
          <w:sz w:val="24"/>
          <w:szCs w:val="24"/>
        </w:rPr>
        <w:t>NTE/</w:t>
      </w:r>
      <w:r w:rsidR="00CF17B4">
        <w:rPr>
          <w:rFonts w:ascii="Arial" w:hAnsi="Arial" w:cs="Arial"/>
          <w:sz w:val="24"/>
          <w:szCs w:val="24"/>
        </w:rPr>
        <w:t>02</w:t>
      </w:r>
      <w:r w:rsidR="009E61BF" w:rsidRPr="00CF17B4">
        <w:rPr>
          <w:rFonts w:ascii="Arial" w:hAnsi="Arial" w:cs="Arial"/>
          <w:sz w:val="24"/>
          <w:szCs w:val="24"/>
        </w:rPr>
        <w:t>/2018</w:t>
      </w:r>
    </w:p>
    <w:p w14:paraId="7016A5D3" w14:textId="77777777" w:rsidR="002156B9" w:rsidRDefault="002156B9" w:rsidP="004E1807">
      <w:pPr>
        <w:pStyle w:val="NoSpacing1"/>
        <w:jc w:val="center"/>
        <w:rPr>
          <w:rFonts w:ascii="Arial" w:hAnsi="Arial" w:cs="Arial"/>
          <w:b/>
          <w:sz w:val="28"/>
          <w:szCs w:val="24"/>
        </w:rPr>
      </w:pPr>
    </w:p>
    <w:p w14:paraId="3DF1FB49" w14:textId="6C58AC28" w:rsidR="008C229C" w:rsidRDefault="00D31488" w:rsidP="008C229C">
      <w:pPr>
        <w:pStyle w:val="NormalWeb"/>
        <w:shd w:val="clear" w:color="auto" w:fill="FFFFFF"/>
        <w:spacing w:before="0" w:beforeAutospacing="0" w:after="0" w:afterAutospacing="0"/>
        <w:jc w:val="center"/>
        <w:rPr>
          <w:rFonts w:ascii="Arial" w:hAnsi="Arial" w:cs="Arial"/>
          <w:b/>
          <w:bCs/>
          <w:sz w:val="28"/>
          <w:szCs w:val="28"/>
          <w:lang w:val="en-SG"/>
        </w:rPr>
      </w:pPr>
      <w:r w:rsidRPr="00B10626">
        <w:rPr>
          <w:rFonts w:ascii="Arial" w:hAnsi="Arial" w:cs="Arial"/>
          <w:b/>
          <w:bCs/>
          <w:sz w:val="28"/>
          <w:szCs w:val="28"/>
          <w:lang w:val="en-SG"/>
        </w:rPr>
        <w:t xml:space="preserve">SPRING </w:t>
      </w:r>
      <w:r w:rsidR="0001479C">
        <w:rPr>
          <w:rFonts w:ascii="Arial" w:hAnsi="Arial" w:cs="Arial"/>
          <w:b/>
          <w:bCs/>
          <w:sz w:val="28"/>
          <w:szCs w:val="28"/>
          <w:lang w:val="en-SG"/>
        </w:rPr>
        <w:t xml:space="preserve">SEEDS Capital </w:t>
      </w:r>
      <w:r w:rsidR="006342D6">
        <w:rPr>
          <w:rFonts w:ascii="Arial" w:hAnsi="Arial" w:cs="Arial"/>
          <w:b/>
          <w:bCs/>
          <w:sz w:val="28"/>
          <w:szCs w:val="28"/>
          <w:lang w:val="en-SG"/>
        </w:rPr>
        <w:t>A</w:t>
      </w:r>
      <w:r w:rsidR="00862108">
        <w:rPr>
          <w:rFonts w:ascii="Arial" w:hAnsi="Arial" w:cs="Arial"/>
          <w:b/>
          <w:bCs/>
          <w:sz w:val="28"/>
          <w:szCs w:val="28"/>
          <w:lang w:val="en-SG"/>
        </w:rPr>
        <w:t xml:space="preserve">ppoints </w:t>
      </w:r>
      <w:r w:rsidR="006342D6">
        <w:rPr>
          <w:rFonts w:ascii="Arial" w:hAnsi="Arial" w:cs="Arial"/>
          <w:b/>
          <w:bCs/>
          <w:sz w:val="28"/>
          <w:szCs w:val="28"/>
          <w:lang w:val="en-SG"/>
        </w:rPr>
        <w:t>N</w:t>
      </w:r>
      <w:r w:rsidR="00A5782E">
        <w:rPr>
          <w:rFonts w:ascii="Arial" w:hAnsi="Arial" w:cs="Arial"/>
          <w:b/>
          <w:bCs/>
          <w:sz w:val="28"/>
          <w:szCs w:val="28"/>
          <w:lang w:val="en-SG"/>
        </w:rPr>
        <w:t>ine</w:t>
      </w:r>
      <w:r w:rsidR="004C6018">
        <w:rPr>
          <w:rFonts w:ascii="Arial" w:hAnsi="Arial" w:cs="Arial"/>
          <w:b/>
          <w:bCs/>
          <w:sz w:val="28"/>
          <w:szCs w:val="28"/>
          <w:lang w:val="en-SG"/>
        </w:rPr>
        <w:t xml:space="preserve"> </w:t>
      </w:r>
      <w:r w:rsidR="006342D6">
        <w:rPr>
          <w:rFonts w:ascii="Arial" w:hAnsi="Arial" w:cs="Arial"/>
          <w:b/>
          <w:bCs/>
          <w:sz w:val="28"/>
          <w:szCs w:val="28"/>
          <w:lang w:val="en-SG"/>
        </w:rPr>
        <w:t>C</w:t>
      </w:r>
      <w:r w:rsidR="00280256">
        <w:rPr>
          <w:rFonts w:ascii="Arial" w:hAnsi="Arial" w:cs="Arial"/>
          <w:b/>
          <w:bCs/>
          <w:sz w:val="28"/>
          <w:szCs w:val="28"/>
          <w:lang w:val="en-SG"/>
        </w:rPr>
        <w:t xml:space="preserve">o-investment </w:t>
      </w:r>
      <w:r w:rsidR="006342D6">
        <w:rPr>
          <w:rFonts w:ascii="Arial" w:hAnsi="Arial" w:cs="Arial"/>
          <w:b/>
          <w:bCs/>
          <w:sz w:val="28"/>
          <w:szCs w:val="28"/>
          <w:lang w:val="en-SG"/>
        </w:rPr>
        <w:t>P</w:t>
      </w:r>
      <w:r w:rsidR="00A00281">
        <w:rPr>
          <w:rFonts w:ascii="Arial" w:hAnsi="Arial" w:cs="Arial"/>
          <w:b/>
          <w:bCs/>
          <w:sz w:val="28"/>
          <w:szCs w:val="28"/>
          <w:lang w:val="en-SG"/>
        </w:rPr>
        <w:t>artners</w:t>
      </w:r>
      <w:r w:rsidR="00B3115B">
        <w:rPr>
          <w:rFonts w:ascii="Arial" w:hAnsi="Arial" w:cs="Arial"/>
          <w:b/>
          <w:bCs/>
          <w:sz w:val="28"/>
          <w:szCs w:val="28"/>
          <w:lang w:val="en-SG"/>
        </w:rPr>
        <w:t xml:space="preserve"> </w:t>
      </w:r>
    </w:p>
    <w:p w14:paraId="029B9F0F" w14:textId="77777777" w:rsidR="006342D6" w:rsidRPr="00B10626" w:rsidRDefault="006342D6" w:rsidP="008C229C">
      <w:pPr>
        <w:pStyle w:val="NormalWeb"/>
        <w:shd w:val="clear" w:color="auto" w:fill="FFFFFF"/>
        <w:spacing w:before="0" w:beforeAutospacing="0" w:after="0" w:afterAutospacing="0"/>
        <w:jc w:val="center"/>
        <w:rPr>
          <w:rFonts w:ascii="Arial" w:hAnsi="Arial" w:cs="Arial"/>
          <w:bCs/>
          <w:i/>
          <w:szCs w:val="28"/>
          <w:lang w:val="en-SG"/>
        </w:rPr>
      </w:pPr>
    </w:p>
    <w:p w14:paraId="2FE478B4" w14:textId="6D0DF745" w:rsidR="00791DEC" w:rsidRPr="00B10626" w:rsidRDefault="00F846C2" w:rsidP="008C229C">
      <w:pPr>
        <w:pStyle w:val="NormalWeb"/>
        <w:shd w:val="clear" w:color="auto" w:fill="FFFFFF"/>
        <w:spacing w:before="0" w:beforeAutospacing="0" w:after="0" w:afterAutospacing="0"/>
        <w:jc w:val="center"/>
        <w:rPr>
          <w:rFonts w:ascii="Arial" w:hAnsi="Arial" w:cs="Arial"/>
          <w:bCs/>
          <w:i/>
          <w:sz w:val="28"/>
          <w:szCs w:val="28"/>
          <w:lang w:val="en-SG"/>
        </w:rPr>
      </w:pPr>
      <w:r>
        <w:rPr>
          <w:rFonts w:ascii="Arial" w:hAnsi="Arial" w:cs="Arial"/>
          <w:bCs/>
          <w:i/>
          <w:szCs w:val="28"/>
          <w:lang w:val="en-SG"/>
        </w:rPr>
        <w:t>The</w:t>
      </w:r>
      <w:r w:rsidR="00F30F88">
        <w:rPr>
          <w:rFonts w:ascii="Arial" w:hAnsi="Arial" w:cs="Arial"/>
          <w:bCs/>
          <w:i/>
          <w:szCs w:val="28"/>
          <w:lang w:val="en-SG"/>
        </w:rPr>
        <w:t xml:space="preserve"> </w:t>
      </w:r>
      <w:r w:rsidR="00E20C12">
        <w:rPr>
          <w:rFonts w:ascii="Arial" w:hAnsi="Arial" w:cs="Arial"/>
          <w:bCs/>
          <w:i/>
          <w:szCs w:val="28"/>
          <w:lang w:val="en-SG"/>
        </w:rPr>
        <w:t xml:space="preserve">new </w:t>
      </w:r>
      <w:r w:rsidR="00F30F88">
        <w:rPr>
          <w:rFonts w:ascii="Arial" w:hAnsi="Arial" w:cs="Arial"/>
          <w:bCs/>
          <w:i/>
          <w:szCs w:val="28"/>
          <w:lang w:val="en-SG"/>
        </w:rPr>
        <w:t>Startup SG Equity</w:t>
      </w:r>
      <w:r>
        <w:rPr>
          <w:rFonts w:ascii="Arial" w:hAnsi="Arial" w:cs="Arial"/>
          <w:bCs/>
          <w:i/>
          <w:szCs w:val="28"/>
          <w:lang w:val="en-SG"/>
        </w:rPr>
        <w:t xml:space="preserve"> partnerships</w:t>
      </w:r>
      <w:r w:rsidR="00C404AF">
        <w:rPr>
          <w:rFonts w:ascii="Arial" w:hAnsi="Arial" w:cs="Arial"/>
          <w:bCs/>
          <w:i/>
          <w:szCs w:val="28"/>
          <w:lang w:val="en-SG"/>
        </w:rPr>
        <w:t xml:space="preserve"> </w:t>
      </w:r>
      <w:r w:rsidR="00A17263">
        <w:rPr>
          <w:rFonts w:ascii="Arial" w:hAnsi="Arial" w:cs="Arial"/>
          <w:bCs/>
          <w:i/>
          <w:szCs w:val="28"/>
          <w:lang w:val="en-SG"/>
        </w:rPr>
        <w:t>aim</w:t>
      </w:r>
      <w:r w:rsidR="00B36C86">
        <w:rPr>
          <w:rFonts w:ascii="Arial" w:hAnsi="Arial" w:cs="Arial"/>
          <w:bCs/>
          <w:i/>
          <w:szCs w:val="28"/>
          <w:lang w:val="en-SG"/>
        </w:rPr>
        <w:t xml:space="preserve"> to catalyse</w:t>
      </w:r>
      <w:r w:rsidR="00C404AF">
        <w:rPr>
          <w:rFonts w:ascii="Arial" w:hAnsi="Arial" w:cs="Arial"/>
          <w:bCs/>
          <w:i/>
          <w:szCs w:val="28"/>
          <w:lang w:val="en-SG"/>
        </w:rPr>
        <w:t xml:space="preserve"> </w:t>
      </w:r>
      <w:r w:rsidR="00ED3A48">
        <w:rPr>
          <w:rFonts w:ascii="Arial" w:hAnsi="Arial" w:cs="Arial"/>
          <w:bCs/>
          <w:i/>
          <w:szCs w:val="28"/>
          <w:lang w:val="en-SG"/>
        </w:rPr>
        <w:t>more than</w:t>
      </w:r>
      <w:r w:rsidR="00AA6A46">
        <w:rPr>
          <w:rFonts w:ascii="Arial" w:hAnsi="Arial" w:cs="Arial"/>
          <w:bCs/>
          <w:i/>
          <w:szCs w:val="28"/>
          <w:lang w:val="en-SG"/>
        </w:rPr>
        <w:t xml:space="preserve"> </w:t>
      </w:r>
      <w:r w:rsidR="00A80760">
        <w:rPr>
          <w:rFonts w:ascii="Arial" w:hAnsi="Arial" w:cs="Arial"/>
          <w:bCs/>
          <w:i/>
          <w:szCs w:val="28"/>
          <w:lang w:val="en-SG"/>
        </w:rPr>
        <w:t>S</w:t>
      </w:r>
      <w:r w:rsidR="00C404AF">
        <w:rPr>
          <w:rFonts w:ascii="Arial" w:hAnsi="Arial" w:cs="Arial"/>
          <w:bCs/>
          <w:i/>
          <w:szCs w:val="28"/>
          <w:lang w:val="en-SG"/>
        </w:rPr>
        <w:t>$</w:t>
      </w:r>
      <w:r w:rsidR="00841821">
        <w:rPr>
          <w:rFonts w:ascii="Arial" w:hAnsi="Arial" w:cs="Arial"/>
          <w:bCs/>
          <w:i/>
          <w:szCs w:val="28"/>
          <w:lang w:val="en-SG"/>
        </w:rPr>
        <w:t>20</w:t>
      </w:r>
      <w:r w:rsidR="00C404AF">
        <w:rPr>
          <w:rFonts w:ascii="Arial" w:hAnsi="Arial" w:cs="Arial"/>
          <w:bCs/>
          <w:i/>
          <w:szCs w:val="28"/>
          <w:lang w:val="en-SG"/>
        </w:rPr>
        <w:t xml:space="preserve">0 million </w:t>
      </w:r>
      <w:r w:rsidR="00100093">
        <w:rPr>
          <w:rFonts w:ascii="Arial" w:hAnsi="Arial" w:cs="Arial"/>
          <w:bCs/>
          <w:i/>
          <w:szCs w:val="28"/>
          <w:lang w:val="en-SG"/>
        </w:rPr>
        <w:t xml:space="preserve">investments in </w:t>
      </w:r>
      <w:r w:rsidR="00C404AF">
        <w:rPr>
          <w:rFonts w:ascii="Arial" w:hAnsi="Arial" w:cs="Arial"/>
          <w:bCs/>
          <w:i/>
          <w:szCs w:val="28"/>
          <w:lang w:val="en-SG"/>
        </w:rPr>
        <w:t xml:space="preserve">emerging sectors </w:t>
      </w:r>
    </w:p>
    <w:p w14:paraId="6AF75E57" w14:textId="77777777" w:rsidR="001F49AE" w:rsidRPr="00B10626" w:rsidRDefault="001F49AE" w:rsidP="00E82C1C">
      <w:pPr>
        <w:spacing w:after="0" w:line="360" w:lineRule="auto"/>
        <w:rPr>
          <w:rFonts w:ascii="Arial" w:hAnsi="Arial" w:cs="Arial"/>
          <w:b/>
          <w:sz w:val="24"/>
          <w:szCs w:val="24"/>
        </w:rPr>
      </w:pPr>
    </w:p>
    <w:p w14:paraId="571C1ED3" w14:textId="79E83F6A" w:rsidR="00282F94" w:rsidRDefault="000300F3" w:rsidP="001C2AE2">
      <w:pPr>
        <w:pStyle w:val="ColorfulList-Accent11"/>
        <w:numPr>
          <w:ilvl w:val="0"/>
          <w:numId w:val="1"/>
        </w:numPr>
        <w:spacing w:after="0" w:line="360" w:lineRule="auto"/>
        <w:jc w:val="both"/>
        <w:rPr>
          <w:rFonts w:ascii="Arial" w:hAnsi="Arial" w:cs="Arial"/>
          <w:sz w:val="24"/>
          <w:szCs w:val="24"/>
          <w:shd w:val="clear" w:color="auto" w:fill="FFFFFF"/>
        </w:rPr>
      </w:pPr>
      <w:r w:rsidRPr="002939B5">
        <w:rPr>
          <w:rFonts w:ascii="Arial" w:hAnsi="Arial" w:cs="Arial"/>
          <w:b/>
          <w:sz w:val="24"/>
          <w:szCs w:val="24"/>
          <w:shd w:val="clear" w:color="auto" w:fill="FFFFFF"/>
        </w:rPr>
        <w:t>SPRING SEEDS Capital Pte Ltd (SSC)</w:t>
      </w:r>
      <w:r w:rsidRPr="002939B5">
        <w:rPr>
          <w:rFonts w:ascii="Arial" w:hAnsi="Arial" w:cs="Arial"/>
          <w:sz w:val="24"/>
          <w:szCs w:val="24"/>
          <w:shd w:val="clear" w:color="auto" w:fill="FFFFFF"/>
        </w:rPr>
        <w:t xml:space="preserve">, the investment arm of SPRING Singapore, has </w:t>
      </w:r>
      <w:r w:rsidR="001C2AE2">
        <w:rPr>
          <w:rFonts w:ascii="Arial" w:hAnsi="Arial" w:cs="Arial"/>
          <w:sz w:val="24"/>
          <w:szCs w:val="24"/>
          <w:shd w:val="clear" w:color="auto" w:fill="FFFFFF"/>
        </w:rPr>
        <w:t>appointed nine</w:t>
      </w:r>
      <w:r w:rsidR="00A5404D">
        <w:rPr>
          <w:rFonts w:ascii="Arial" w:hAnsi="Arial" w:cs="Arial"/>
          <w:sz w:val="24"/>
          <w:szCs w:val="24"/>
          <w:shd w:val="clear" w:color="auto" w:fill="FFFFFF"/>
        </w:rPr>
        <w:t xml:space="preserve"> </w:t>
      </w:r>
      <w:r w:rsidR="001C2AE2">
        <w:rPr>
          <w:rFonts w:ascii="Arial" w:hAnsi="Arial" w:cs="Arial"/>
          <w:sz w:val="24"/>
          <w:szCs w:val="24"/>
          <w:shd w:val="clear" w:color="auto" w:fill="FFFFFF"/>
        </w:rPr>
        <w:t xml:space="preserve">co-investment partners </w:t>
      </w:r>
      <w:r w:rsidR="00D2065E">
        <w:rPr>
          <w:rFonts w:ascii="Arial" w:hAnsi="Arial" w:cs="Arial"/>
          <w:sz w:val="24"/>
          <w:szCs w:val="24"/>
          <w:shd w:val="clear" w:color="auto" w:fill="FFFFFF"/>
        </w:rPr>
        <w:t xml:space="preserve">under Startup SG Equity. The </w:t>
      </w:r>
      <w:r w:rsidR="004105BE">
        <w:rPr>
          <w:rFonts w:ascii="Arial" w:hAnsi="Arial" w:cs="Arial"/>
          <w:sz w:val="24"/>
          <w:szCs w:val="24"/>
          <w:shd w:val="clear" w:color="auto" w:fill="FFFFFF"/>
        </w:rPr>
        <w:t xml:space="preserve">initiative </w:t>
      </w:r>
      <w:r w:rsidR="00D51E45">
        <w:rPr>
          <w:rFonts w:ascii="Arial" w:hAnsi="Arial" w:cs="Arial"/>
          <w:sz w:val="24"/>
          <w:szCs w:val="24"/>
          <w:shd w:val="clear" w:color="auto" w:fill="FFFFFF"/>
        </w:rPr>
        <w:t>aim</w:t>
      </w:r>
      <w:r w:rsidR="004105BE">
        <w:rPr>
          <w:rFonts w:ascii="Arial" w:hAnsi="Arial" w:cs="Arial"/>
          <w:sz w:val="24"/>
          <w:szCs w:val="24"/>
          <w:shd w:val="clear" w:color="auto" w:fill="FFFFFF"/>
        </w:rPr>
        <w:t xml:space="preserve">s to </w:t>
      </w:r>
      <w:r w:rsidR="00403C4C">
        <w:rPr>
          <w:rFonts w:ascii="Arial" w:hAnsi="Arial" w:cs="Arial"/>
          <w:sz w:val="24"/>
          <w:szCs w:val="24"/>
          <w:shd w:val="clear" w:color="auto" w:fill="FFFFFF"/>
        </w:rPr>
        <w:t>catalys</w:t>
      </w:r>
      <w:r w:rsidR="004105BE">
        <w:rPr>
          <w:rFonts w:ascii="Arial" w:hAnsi="Arial" w:cs="Arial"/>
          <w:sz w:val="24"/>
          <w:szCs w:val="24"/>
          <w:shd w:val="clear" w:color="auto" w:fill="FFFFFF"/>
        </w:rPr>
        <w:t>e</w:t>
      </w:r>
      <w:r w:rsidR="00403C4C">
        <w:rPr>
          <w:rFonts w:ascii="Arial" w:hAnsi="Arial" w:cs="Arial"/>
          <w:sz w:val="24"/>
          <w:szCs w:val="24"/>
          <w:shd w:val="clear" w:color="auto" w:fill="FFFFFF"/>
        </w:rPr>
        <w:t xml:space="preserve"> </w:t>
      </w:r>
      <w:r w:rsidR="00F71FB9">
        <w:rPr>
          <w:rFonts w:ascii="Arial" w:hAnsi="Arial" w:cs="Arial"/>
          <w:sz w:val="24"/>
          <w:szCs w:val="24"/>
          <w:shd w:val="clear" w:color="auto" w:fill="FFFFFF"/>
        </w:rPr>
        <w:t xml:space="preserve">private sector </w:t>
      </w:r>
      <w:r w:rsidR="00403C4C">
        <w:rPr>
          <w:rFonts w:ascii="Arial" w:hAnsi="Arial" w:cs="Arial"/>
          <w:sz w:val="24"/>
          <w:szCs w:val="24"/>
          <w:shd w:val="clear" w:color="auto" w:fill="FFFFFF"/>
        </w:rPr>
        <w:t xml:space="preserve">investments </w:t>
      </w:r>
      <w:r w:rsidR="004D05F4">
        <w:rPr>
          <w:rFonts w:ascii="Arial" w:hAnsi="Arial" w:cs="Arial"/>
          <w:sz w:val="24"/>
          <w:szCs w:val="24"/>
          <w:shd w:val="clear" w:color="auto" w:fill="FFFFFF"/>
        </w:rPr>
        <w:t xml:space="preserve">into </w:t>
      </w:r>
      <w:r w:rsidR="00403C4C">
        <w:rPr>
          <w:rFonts w:ascii="Arial" w:hAnsi="Arial" w:cs="Arial"/>
          <w:sz w:val="24"/>
          <w:szCs w:val="24"/>
          <w:shd w:val="clear" w:color="auto" w:fill="FFFFFF"/>
        </w:rPr>
        <w:t xml:space="preserve">Singapore-based technology startups with </w:t>
      </w:r>
      <w:r w:rsidR="00395FAF">
        <w:rPr>
          <w:rFonts w:ascii="Arial" w:hAnsi="Arial" w:cs="Arial"/>
          <w:sz w:val="24"/>
          <w:szCs w:val="24"/>
          <w:shd w:val="clear" w:color="auto" w:fill="FFFFFF"/>
        </w:rPr>
        <w:t xml:space="preserve">strong </w:t>
      </w:r>
      <w:r w:rsidR="00403C4C">
        <w:rPr>
          <w:rFonts w:ascii="Arial" w:hAnsi="Arial" w:cs="Arial"/>
          <w:sz w:val="24"/>
          <w:szCs w:val="24"/>
          <w:shd w:val="clear" w:color="auto" w:fill="FFFFFF"/>
        </w:rPr>
        <w:t xml:space="preserve">intellectual property and global market potential. </w:t>
      </w:r>
    </w:p>
    <w:p w14:paraId="7DCF95E2" w14:textId="79F214FD" w:rsidR="00282F94" w:rsidRDefault="001C2AE2" w:rsidP="00282F94">
      <w:pPr>
        <w:pStyle w:val="ColorfulList-Accent11"/>
        <w:spacing w:after="0" w:line="360" w:lineRule="auto"/>
        <w:ind w:left="360"/>
        <w:jc w:val="both"/>
        <w:rPr>
          <w:rFonts w:ascii="Arial" w:hAnsi="Arial" w:cs="Arial"/>
          <w:sz w:val="24"/>
          <w:szCs w:val="24"/>
          <w:shd w:val="clear" w:color="auto" w:fill="FFFFFF"/>
        </w:rPr>
      </w:pPr>
      <w:r>
        <w:rPr>
          <w:rFonts w:ascii="Arial" w:hAnsi="Arial" w:cs="Arial"/>
          <w:sz w:val="24"/>
          <w:szCs w:val="24"/>
          <w:shd w:val="clear" w:color="auto" w:fill="FFFFFF"/>
        </w:rPr>
        <w:t xml:space="preserve"> </w:t>
      </w:r>
    </w:p>
    <w:p w14:paraId="75A4CC6C" w14:textId="649E7DDC" w:rsidR="00DC06C1" w:rsidRDefault="0017185E" w:rsidP="00D40983">
      <w:pPr>
        <w:pStyle w:val="ColorfulList-Accent11"/>
        <w:numPr>
          <w:ilvl w:val="0"/>
          <w:numId w:val="1"/>
        </w:numPr>
        <w:spacing w:after="0" w:line="360" w:lineRule="auto"/>
        <w:jc w:val="both"/>
        <w:rPr>
          <w:rFonts w:ascii="Arial" w:hAnsi="Arial" w:cs="Arial"/>
          <w:sz w:val="24"/>
          <w:szCs w:val="24"/>
          <w:shd w:val="clear" w:color="auto" w:fill="FFFFFF"/>
        </w:rPr>
      </w:pPr>
      <w:r w:rsidRPr="00D40983">
        <w:rPr>
          <w:rFonts w:ascii="Arial" w:hAnsi="Arial" w:cs="Arial"/>
          <w:sz w:val="24"/>
          <w:szCs w:val="24"/>
          <w:shd w:val="clear" w:color="auto" w:fill="FFFFFF"/>
        </w:rPr>
        <w:t>The partners</w:t>
      </w:r>
      <w:r w:rsidR="001C2AE2" w:rsidRPr="00D40983">
        <w:rPr>
          <w:rFonts w:ascii="Arial" w:hAnsi="Arial" w:cs="Arial"/>
          <w:sz w:val="24"/>
          <w:szCs w:val="24"/>
          <w:shd w:val="clear" w:color="auto" w:fill="FFFFFF"/>
        </w:rPr>
        <w:t xml:space="preserve"> will co-invest in </w:t>
      </w:r>
      <w:r w:rsidR="00423E2D" w:rsidRPr="00D40983">
        <w:rPr>
          <w:rFonts w:ascii="Arial" w:hAnsi="Arial" w:cs="Arial"/>
          <w:sz w:val="24"/>
          <w:szCs w:val="24"/>
          <w:shd w:val="clear" w:color="auto" w:fill="FFFFFF"/>
        </w:rPr>
        <w:t>Singapore-based deep</w:t>
      </w:r>
      <w:r w:rsidR="009743CE" w:rsidRPr="00D40983">
        <w:rPr>
          <w:rFonts w:ascii="Arial" w:hAnsi="Arial" w:cs="Arial"/>
          <w:sz w:val="24"/>
          <w:szCs w:val="24"/>
          <w:shd w:val="clear" w:color="auto" w:fill="FFFFFF"/>
        </w:rPr>
        <w:t xml:space="preserve"> </w:t>
      </w:r>
      <w:r w:rsidR="00423E2D" w:rsidRPr="00D40983">
        <w:rPr>
          <w:rFonts w:ascii="Arial" w:hAnsi="Arial" w:cs="Arial"/>
          <w:sz w:val="24"/>
          <w:szCs w:val="24"/>
          <w:shd w:val="clear" w:color="auto" w:fill="FFFFFF"/>
        </w:rPr>
        <w:t>technology (deep</w:t>
      </w:r>
      <w:r w:rsidR="009743CE" w:rsidRPr="00D40983">
        <w:rPr>
          <w:rFonts w:ascii="Arial" w:hAnsi="Arial" w:cs="Arial"/>
          <w:sz w:val="24"/>
          <w:szCs w:val="24"/>
          <w:shd w:val="clear" w:color="auto" w:fill="FFFFFF"/>
        </w:rPr>
        <w:t xml:space="preserve"> </w:t>
      </w:r>
      <w:r w:rsidR="00423E2D" w:rsidRPr="00D40983">
        <w:rPr>
          <w:rFonts w:ascii="Arial" w:hAnsi="Arial" w:cs="Arial"/>
          <w:sz w:val="24"/>
          <w:szCs w:val="24"/>
          <w:shd w:val="clear" w:color="auto" w:fill="FFFFFF"/>
        </w:rPr>
        <w:t>tech) startups</w:t>
      </w:r>
      <w:r w:rsidR="00423E2D" w:rsidRPr="002939B5">
        <w:rPr>
          <w:rStyle w:val="FootnoteReference"/>
          <w:rFonts w:ascii="Arial" w:hAnsi="Arial" w:cs="Arial"/>
          <w:sz w:val="24"/>
          <w:szCs w:val="24"/>
          <w:shd w:val="clear" w:color="auto" w:fill="FFFFFF"/>
        </w:rPr>
        <w:footnoteReference w:id="1"/>
      </w:r>
      <w:r w:rsidR="00423E2D" w:rsidRPr="00D40983">
        <w:rPr>
          <w:rFonts w:ascii="Arial" w:hAnsi="Arial" w:cs="Arial"/>
          <w:sz w:val="24"/>
          <w:szCs w:val="24"/>
          <w:shd w:val="clear" w:color="auto" w:fill="FFFFFF"/>
        </w:rPr>
        <w:t xml:space="preserve"> in Advanced Manufacturing &amp; Engineering (AME), Health &amp; Biomedical Sciences (HBMS), and Urban S</w:t>
      </w:r>
      <w:r w:rsidR="00DC06C1" w:rsidRPr="00D40983">
        <w:rPr>
          <w:rFonts w:ascii="Arial" w:hAnsi="Arial" w:cs="Arial"/>
          <w:sz w:val="24"/>
          <w:szCs w:val="24"/>
          <w:shd w:val="clear" w:color="auto" w:fill="FFFFFF"/>
        </w:rPr>
        <w:t>olutions &amp; Sustainability (USS)</w:t>
      </w:r>
      <w:r w:rsidR="00B76AC3" w:rsidRPr="00D40983">
        <w:rPr>
          <w:rFonts w:ascii="Arial" w:hAnsi="Arial" w:cs="Arial"/>
          <w:sz w:val="24"/>
          <w:szCs w:val="24"/>
          <w:shd w:val="clear" w:color="auto" w:fill="FFFFFF"/>
        </w:rPr>
        <w:t xml:space="preserve"> (</w:t>
      </w:r>
      <w:r w:rsidR="00100093">
        <w:rPr>
          <w:rFonts w:ascii="Arial" w:hAnsi="Arial" w:cs="Arial"/>
          <w:sz w:val="24"/>
          <w:szCs w:val="24"/>
          <w:shd w:val="clear" w:color="auto" w:fill="FFFFFF"/>
        </w:rPr>
        <w:t xml:space="preserve">see </w:t>
      </w:r>
      <w:r w:rsidR="00B76AC3" w:rsidRPr="00D40983">
        <w:rPr>
          <w:rFonts w:ascii="Arial" w:hAnsi="Arial" w:cs="Arial"/>
          <w:b/>
          <w:sz w:val="24"/>
          <w:szCs w:val="24"/>
          <w:u w:val="single"/>
          <w:shd w:val="clear" w:color="auto" w:fill="FFFFFF"/>
        </w:rPr>
        <w:t>Annex A</w:t>
      </w:r>
      <w:r w:rsidR="00B76AC3" w:rsidRPr="00D40983">
        <w:rPr>
          <w:rFonts w:ascii="Arial" w:hAnsi="Arial" w:cs="Arial"/>
          <w:sz w:val="24"/>
          <w:szCs w:val="24"/>
          <w:shd w:val="clear" w:color="auto" w:fill="FFFFFF"/>
        </w:rPr>
        <w:t>)</w:t>
      </w:r>
      <w:r w:rsidR="00DC06C1" w:rsidRPr="00D40983">
        <w:rPr>
          <w:rFonts w:ascii="Arial" w:hAnsi="Arial" w:cs="Arial"/>
          <w:sz w:val="24"/>
          <w:szCs w:val="24"/>
          <w:shd w:val="clear" w:color="auto" w:fill="FFFFFF"/>
        </w:rPr>
        <w:t>.</w:t>
      </w:r>
      <w:r w:rsidR="0020755E" w:rsidRPr="00D40983">
        <w:rPr>
          <w:rFonts w:ascii="Arial" w:hAnsi="Arial" w:cs="Arial"/>
          <w:sz w:val="24"/>
          <w:szCs w:val="24"/>
          <w:shd w:val="clear" w:color="auto" w:fill="FFFFFF"/>
        </w:rPr>
        <w:t xml:space="preserve"> These sectors are aligned with the core domains of </w:t>
      </w:r>
      <w:r w:rsidR="00734439" w:rsidRPr="00D40983">
        <w:rPr>
          <w:rFonts w:ascii="Arial" w:hAnsi="Arial" w:cs="Arial"/>
          <w:sz w:val="24"/>
          <w:szCs w:val="24"/>
          <w:shd w:val="clear" w:color="auto" w:fill="FFFFFF"/>
        </w:rPr>
        <w:t>Singapore’s roadmap for resea</w:t>
      </w:r>
      <w:r w:rsidR="004D4C76" w:rsidRPr="00D40983">
        <w:rPr>
          <w:rFonts w:ascii="Arial" w:hAnsi="Arial" w:cs="Arial"/>
          <w:sz w:val="24"/>
          <w:szCs w:val="24"/>
          <w:shd w:val="clear" w:color="auto" w:fill="FFFFFF"/>
        </w:rPr>
        <w:t>r</w:t>
      </w:r>
      <w:r w:rsidR="00734439" w:rsidRPr="00D40983">
        <w:rPr>
          <w:rFonts w:ascii="Arial" w:hAnsi="Arial" w:cs="Arial"/>
          <w:sz w:val="24"/>
          <w:szCs w:val="24"/>
          <w:shd w:val="clear" w:color="auto" w:fill="FFFFFF"/>
        </w:rPr>
        <w:t xml:space="preserve">ch and development, </w:t>
      </w:r>
      <w:r w:rsidR="00ED3A48" w:rsidRPr="00D40983">
        <w:rPr>
          <w:rFonts w:ascii="Arial" w:hAnsi="Arial" w:cs="Arial"/>
          <w:sz w:val="24"/>
          <w:szCs w:val="24"/>
          <w:shd w:val="clear" w:color="auto" w:fill="FFFFFF"/>
        </w:rPr>
        <w:t xml:space="preserve">under </w:t>
      </w:r>
      <w:r w:rsidR="0020755E" w:rsidRPr="00D40983">
        <w:rPr>
          <w:rFonts w:ascii="Arial" w:hAnsi="Arial" w:cs="Arial"/>
          <w:sz w:val="24"/>
          <w:szCs w:val="24"/>
          <w:shd w:val="clear" w:color="auto" w:fill="FFFFFF"/>
        </w:rPr>
        <w:t>the Research, Innovation and Enterprise (RIE)</w:t>
      </w:r>
      <w:r w:rsidR="00AE4ADC" w:rsidRPr="00D40983">
        <w:rPr>
          <w:rFonts w:ascii="Arial" w:hAnsi="Arial" w:cs="Arial"/>
          <w:sz w:val="24"/>
          <w:szCs w:val="24"/>
          <w:shd w:val="clear" w:color="auto" w:fill="FFFFFF"/>
        </w:rPr>
        <w:t xml:space="preserve"> 2020 plan. </w:t>
      </w:r>
    </w:p>
    <w:p w14:paraId="2A136E89" w14:textId="77777777" w:rsidR="00D40983" w:rsidRDefault="00D40983" w:rsidP="00B36C86">
      <w:pPr>
        <w:pStyle w:val="ListParagraph"/>
        <w:rPr>
          <w:rFonts w:ascii="Arial" w:hAnsi="Arial" w:cs="Arial"/>
          <w:sz w:val="24"/>
          <w:szCs w:val="24"/>
          <w:shd w:val="clear" w:color="auto" w:fill="FFFFFF"/>
        </w:rPr>
      </w:pPr>
    </w:p>
    <w:p w14:paraId="5955CA80" w14:textId="0EB45FCF" w:rsidR="00D40983" w:rsidRPr="00D40983" w:rsidRDefault="00717FF2">
      <w:pPr>
        <w:pStyle w:val="ColorfulList-Accent11"/>
        <w:numPr>
          <w:ilvl w:val="0"/>
          <w:numId w:val="1"/>
        </w:numPr>
        <w:spacing w:after="0"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SPRING Singapore </w:t>
      </w:r>
      <w:r w:rsidR="007C5BDA">
        <w:rPr>
          <w:rFonts w:ascii="Arial" w:hAnsi="Arial" w:cs="Arial"/>
          <w:sz w:val="24"/>
          <w:szCs w:val="24"/>
          <w:shd w:val="clear" w:color="auto" w:fill="FFFFFF"/>
        </w:rPr>
        <w:t xml:space="preserve">works with more than 500 AME, HBMS and USS deep tech startups, </w:t>
      </w:r>
      <w:r w:rsidR="00010F57">
        <w:rPr>
          <w:rFonts w:ascii="Arial" w:hAnsi="Arial" w:cs="Arial"/>
          <w:sz w:val="24"/>
          <w:szCs w:val="24"/>
          <w:shd w:val="clear" w:color="auto" w:fill="FFFFFF"/>
        </w:rPr>
        <w:t>and</w:t>
      </w:r>
      <w:r w:rsidR="00624A70">
        <w:rPr>
          <w:rFonts w:ascii="Arial" w:hAnsi="Arial" w:cs="Arial"/>
          <w:sz w:val="24"/>
          <w:szCs w:val="24"/>
          <w:shd w:val="clear" w:color="auto" w:fill="FFFFFF"/>
        </w:rPr>
        <w:t xml:space="preserve"> over 40</w:t>
      </w:r>
      <w:r w:rsidR="007C5BDA">
        <w:rPr>
          <w:rFonts w:ascii="Arial" w:hAnsi="Arial" w:cs="Arial"/>
          <w:sz w:val="24"/>
          <w:szCs w:val="24"/>
          <w:shd w:val="clear" w:color="auto" w:fill="FFFFFF"/>
        </w:rPr>
        <w:t xml:space="preserve"> incubators, accelerators and </w:t>
      </w:r>
      <w:r w:rsidR="00A63EEE">
        <w:rPr>
          <w:rFonts w:ascii="Arial" w:hAnsi="Arial" w:cs="Arial"/>
          <w:sz w:val="24"/>
          <w:szCs w:val="24"/>
          <w:shd w:val="clear" w:color="auto" w:fill="FFFFFF"/>
        </w:rPr>
        <w:t>venture capitalist</w:t>
      </w:r>
      <w:r w:rsidR="007C5BDA">
        <w:rPr>
          <w:rFonts w:ascii="Arial" w:hAnsi="Arial" w:cs="Arial"/>
          <w:sz w:val="24"/>
          <w:szCs w:val="24"/>
          <w:shd w:val="clear" w:color="auto" w:fill="FFFFFF"/>
        </w:rPr>
        <w:t xml:space="preserve"> firms focusing on these sectors. </w:t>
      </w:r>
      <w:r w:rsidR="00D40983">
        <w:rPr>
          <w:rFonts w:ascii="Arial" w:hAnsi="Arial" w:cs="Arial"/>
          <w:sz w:val="24"/>
          <w:szCs w:val="24"/>
          <w:shd w:val="clear" w:color="auto" w:fill="FFFFFF"/>
        </w:rPr>
        <w:t>The strategic emerging sectors have immense</w:t>
      </w:r>
      <w:r w:rsidR="007C5BDA">
        <w:rPr>
          <w:rFonts w:ascii="Arial" w:hAnsi="Arial" w:cs="Arial"/>
          <w:sz w:val="24"/>
          <w:szCs w:val="24"/>
          <w:shd w:val="clear" w:color="auto" w:fill="FFFFFF"/>
        </w:rPr>
        <w:t xml:space="preserve"> growth potential</w:t>
      </w:r>
      <w:r w:rsidR="002738C8">
        <w:rPr>
          <w:rFonts w:ascii="Arial" w:hAnsi="Arial" w:cs="Arial"/>
          <w:sz w:val="24"/>
          <w:szCs w:val="24"/>
          <w:shd w:val="clear" w:color="auto" w:fill="FFFFFF"/>
        </w:rPr>
        <w:t xml:space="preserve"> </w:t>
      </w:r>
      <w:r w:rsidR="002738C8">
        <w:rPr>
          <w:rFonts w:ascii="Arial" w:hAnsi="Arial" w:cs="Arial"/>
          <w:sz w:val="24"/>
          <w:szCs w:val="24"/>
          <w:shd w:val="clear" w:color="auto" w:fill="FFFFFF"/>
        </w:rPr>
        <w:lastRenderedPageBreak/>
        <w:t xml:space="preserve">and </w:t>
      </w:r>
      <w:r w:rsidR="007C5BDA">
        <w:rPr>
          <w:rFonts w:ascii="Arial" w:hAnsi="Arial" w:cs="Arial"/>
          <w:sz w:val="24"/>
          <w:szCs w:val="24"/>
          <w:shd w:val="clear" w:color="auto" w:fill="FFFFFF"/>
        </w:rPr>
        <w:t>generat</w:t>
      </w:r>
      <w:r w:rsidR="002738C8">
        <w:rPr>
          <w:rFonts w:ascii="Arial" w:hAnsi="Arial" w:cs="Arial"/>
          <w:sz w:val="24"/>
          <w:szCs w:val="24"/>
          <w:shd w:val="clear" w:color="auto" w:fill="FFFFFF"/>
        </w:rPr>
        <w:t>e</w:t>
      </w:r>
      <w:r w:rsidR="00D40983">
        <w:rPr>
          <w:rFonts w:ascii="Arial" w:hAnsi="Arial" w:cs="Arial"/>
          <w:sz w:val="24"/>
          <w:szCs w:val="24"/>
          <w:shd w:val="clear" w:color="auto" w:fill="FFFFFF"/>
        </w:rPr>
        <w:t xml:space="preserve"> significant economic</w:t>
      </w:r>
      <w:r w:rsidR="009559F1">
        <w:rPr>
          <w:rFonts w:ascii="Arial" w:hAnsi="Arial" w:cs="Arial"/>
          <w:sz w:val="24"/>
          <w:szCs w:val="24"/>
          <w:shd w:val="clear" w:color="auto" w:fill="FFFFFF"/>
        </w:rPr>
        <w:t xml:space="preserve"> benefit, good jobs,</w:t>
      </w:r>
      <w:r w:rsidR="00D40983">
        <w:rPr>
          <w:rFonts w:ascii="Arial" w:hAnsi="Arial" w:cs="Arial"/>
          <w:sz w:val="24"/>
          <w:szCs w:val="24"/>
          <w:shd w:val="clear" w:color="auto" w:fill="FFFFFF"/>
        </w:rPr>
        <w:t xml:space="preserve"> and</w:t>
      </w:r>
      <w:r w:rsidR="009559F1">
        <w:rPr>
          <w:rFonts w:ascii="Arial" w:hAnsi="Arial" w:cs="Arial"/>
          <w:sz w:val="24"/>
          <w:szCs w:val="24"/>
          <w:shd w:val="clear" w:color="auto" w:fill="FFFFFF"/>
        </w:rPr>
        <w:t xml:space="preserve"> positive</w:t>
      </w:r>
      <w:r w:rsidR="00D40983">
        <w:rPr>
          <w:rFonts w:ascii="Arial" w:hAnsi="Arial" w:cs="Arial"/>
          <w:sz w:val="24"/>
          <w:szCs w:val="24"/>
          <w:shd w:val="clear" w:color="auto" w:fill="FFFFFF"/>
        </w:rPr>
        <w:t xml:space="preserve"> social impact</w:t>
      </w:r>
      <w:r w:rsidR="007C5BDA">
        <w:rPr>
          <w:rFonts w:ascii="Arial" w:hAnsi="Arial" w:cs="Arial"/>
          <w:sz w:val="24"/>
          <w:szCs w:val="24"/>
          <w:shd w:val="clear" w:color="auto" w:fill="FFFFFF"/>
        </w:rPr>
        <w:t>. This</w:t>
      </w:r>
      <w:r w:rsidR="002738C8">
        <w:rPr>
          <w:rFonts w:ascii="Arial" w:hAnsi="Arial" w:cs="Arial"/>
          <w:sz w:val="24"/>
          <w:szCs w:val="24"/>
          <w:shd w:val="clear" w:color="auto" w:fill="FFFFFF"/>
        </w:rPr>
        <w:t xml:space="preserve"> </w:t>
      </w:r>
      <w:r w:rsidR="00D40983">
        <w:rPr>
          <w:rFonts w:ascii="Arial" w:hAnsi="Arial" w:cs="Arial"/>
          <w:sz w:val="24"/>
          <w:szCs w:val="24"/>
          <w:shd w:val="clear" w:color="auto" w:fill="FFFFFF"/>
        </w:rPr>
        <w:t>include</w:t>
      </w:r>
      <w:r w:rsidR="002738C8">
        <w:rPr>
          <w:rFonts w:ascii="Arial" w:hAnsi="Arial" w:cs="Arial"/>
          <w:sz w:val="24"/>
          <w:szCs w:val="24"/>
          <w:shd w:val="clear" w:color="auto" w:fill="FFFFFF"/>
        </w:rPr>
        <w:t>s</w:t>
      </w:r>
      <w:r w:rsidR="00D40983">
        <w:rPr>
          <w:rFonts w:ascii="Arial" w:hAnsi="Arial" w:cs="Arial"/>
          <w:sz w:val="24"/>
          <w:szCs w:val="24"/>
          <w:shd w:val="clear" w:color="auto" w:fill="FFFFFF"/>
        </w:rPr>
        <w:t xml:space="preserve"> raising manufacturing productivity </w:t>
      </w:r>
      <w:r w:rsidR="007E4E94">
        <w:rPr>
          <w:rFonts w:ascii="Arial" w:hAnsi="Arial" w:cs="Arial"/>
          <w:sz w:val="24"/>
          <w:szCs w:val="24"/>
          <w:shd w:val="clear" w:color="auto" w:fill="FFFFFF"/>
        </w:rPr>
        <w:t>through</w:t>
      </w:r>
      <w:r w:rsidR="00D40983">
        <w:rPr>
          <w:rFonts w:ascii="Arial" w:hAnsi="Arial" w:cs="Arial"/>
          <w:sz w:val="24"/>
          <w:szCs w:val="24"/>
          <w:shd w:val="clear" w:color="auto" w:fill="FFFFFF"/>
        </w:rPr>
        <w:t xml:space="preserve"> innovation, improving health</w:t>
      </w:r>
      <w:r w:rsidR="00A80760">
        <w:rPr>
          <w:rFonts w:ascii="Arial" w:hAnsi="Arial" w:cs="Arial"/>
          <w:sz w:val="24"/>
          <w:szCs w:val="24"/>
          <w:shd w:val="clear" w:color="auto" w:fill="FFFFFF"/>
        </w:rPr>
        <w:t>care</w:t>
      </w:r>
      <w:r w:rsidR="00D40983">
        <w:rPr>
          <w:rFonts w:ascii="Arial" w:hAnsi="Arial" w:cs="Arial"/>
          <w:sz w:val="24"/>
          <w:szCs w:val="24"/>
          <w:shd w:val="clear" w:color="auto" w:fill="FFFFFF"/>
        </w:rPr>
        <w:t xml:space="preserve"> and quality of life, </w:t>
      </w:r>
      <w:r w:rsidR="001D26FB">
        <w:rPr>
          <w:rFonts w:ascii="Arial" w:hAnsi="Arial" w:cs="Arial"/>
          <w:sz w:val="24"/>
          <w:szCs w:val="24"/>
          <w:shd w:val="clear" w:color="auto" w:fill="FFFFFF"/>
        </w:rPr>
        <w:t>and</w:t>
      </w:r>
      <w:r w:rsidR="00D40983">
        <w:rPr>
          <w:rFonts w:ascii="Arial" w:hAnsi="Arial" w:cs="Arial"/>
          <w:sz w:val="24"/>
          <w:szCs w:val="24"/>
          <w:shd w:val="clear" w:color="auto" w:fill="FFFFFF"/>
        </w:rPr>
        <w:t xml:space="preserve"> en</w:t>
      </w:r>
      <w:r w:rsidR="001648D1">
        <w:rPr>
          <w:rFonts w:ascii="Arial" w:hAnsi="Arial" w:cs="Arial"/>
          <w:sz w:val="24"/>
          <w:szCs w:val="24"/>
          <w:shd w:val="clear" w:color="auto" w:fill="FFFFFF"/>
        </w:rPr>
        <w:t>surin</w:t>
      </w:r>
      <w:r w:rsidR="00D40983">
        <w:rPr>
          <w:rFonts w:ascii="Arial" w:hAnsi="Arial" w:cs="Arial"/>
          <w:sz w:val="24"/>
          <w:szCs w:val="24"/>
          <w:shd w:val="clear" w:color="auto" w:fill="FFFFFF"/>
        </w:rPr>
        <w:t xml:space="preserve">g environmental sustainability. </w:t>
      </w:r>
    </w:p>
    <w:p w14:paraId="596AD54A" w14:textId="4971C12B" w:rsidR="00734439" w:rsidRDefault="00734439" w:rsidP="00734439">
      <w:pPr>
        <w:pStyle w:val="ColorfulList-Accent11"/>
        <w:spacing w:after="0" w:line="360" w:lineRule="auto"/>
        <w:ind w:left="0"/>
        <w:jc w:val="both"/>
        <w:rPr>
          <w:rFonts w:ascii="Arial" w:hAnsi="Arial" w:cs="Arial"/>
          <w:sz w:val="24"/>
          <w:szCs w:val="24"/>
          <w:shd w:val="clear" w:color="auto" w:fill="FFFFFF"/>
        </w:rPr>
      </w:pPr>
    </w:p>
    <w:p w14:paraId="539D68B9" w14:textId="42E8CC48" w:rsidR="00B326E0" w:rsidRPr="005D6D98" w:rsidRDefault="00D13E50" w:rsidP="005D6D98">
      <w:pPr>
        <w:pStyle w:val="ColorfulList-Accent11"/>
        <w:numPr>
          <w:ilvl w:val="0"/>
          <w:numId w:val="1"/>
        </w:numPr>
        <w:spacing w:after="0" w:line="360" w:lineRule="auto"/>
        <w:jc w:val="both"/>
        <w:rPr>
          <w:rFonts w:ascii="Arial" w:hAnsi="Arial" w:cs="Arial"/>
          <w:sz w:val="24"/>
          <w:szCs w:val="24"/>
          <w:shd w:val="clear" w:color="auto" w:fill="FFFFFF"/>
        </w:rPr>
      </w:pPr>
      <w:r>
        <w:rPr>
          <w:rFonts w:ascii="Arial" w:hAnsi="Arial" w:cs="Arial"/>
          <w:sz w:val="24"/>
          <w:szCs w:val="24"/>
          <w:shd w:val="clear" w:color="auto" w:fill="FFFFFF"/>
        </w:rPr>
        <w:t>Through this partnership with the private sector investors</w:t>
      </w:r>
      <w:r w:rsidR="00DC06C1">
        <w:rPr>
          <w:rFonts w:ascii="Arial" w:hAnsi="Arial" w:cs="Arial"/>
          <w:sz w:val="24"/>
          <w:szCs w:val="24"/>
          <w:shd w:val="clear" w:color="auto" w:fill="FFFFFF"/>
        </w:rPr>
        <w:t xml:space="preserve">, SSC is committing </w:t>
      </w:r>
      <w:r w:rsidR="00841821">
        <w:rPr>
          <w:rFonts w:ascii="Arial" w:hAnsi="Arial" w:cs="Arial"/>
          <w:sz w:val="24"/>
          <w:szCs w:val="24"/>
          <w:shd w:val="clear" w:color="auto" w:fill="FFFFFF"/>
        </w:rPr>
        <w:t>up to S</w:t>
      </w:r>
      <w:r w:rsidR="00DC06C1">
        <w:rPr>
          <w:rFonts w:ascii="Arial" w:hAnsi="Arial" w:cs="Arial"/>
          <w:sz w:val="24"/>
          <w:szCs w:val="24"/>
          <w:shd w:val="clear" w:color="auto" w:fill="FFFFFF"/>
        </w:rPr>
        <w:t>$</w:t>
      </w:r>
      <w:r w:rsidR="00841821">
        <w:rPr>
          <w:rFonts w:ascii="Arial" w:hAnsi="Arial" w:cs="Arial"/>
          <w:sz w:val="24"/>
          <w:szCs w:val="24"/>
          <w:shd w:val="clear" w:color="auto" w:fill="FFFFFF"/>
        </w:rPr>
        <w:t>100</w:t>
      </w:r>
      <w:r w:rsidR="00DC06C1">
        <w:rPr>
          <w:rFonts w:ascii="Arial" w:hAnsi="Arial" w:cs="Arial"/>
          <w:sz w:val="24"/>
          <w:szCs w:val="24"/>
          <w:shd w:val="clear" w:color="auto" w:fill="FFFFFF"/>
        </w:rPr>
        <w:t xml:space="preserve"> million</w:t>
      </w:r>
      <w:r w:rsidR="00FD4CB9">
        <w:rPr>
          <w:rFonts w:ascii="Arial" w:hAnsi="Arial" w:cs="Arial"/>
          <w:sz w:val="24"/>
          <w:szCs w:val="24"/>
          <w:shd w:val="clear" w:color="auto" w:fill="FFFFFF"/>
        </w:rPr>
        <w:t xml:space="preserve"> under</w:t>
      </w:r>
      <w:r w:rsidR="00DC06C1">
        <w:rPr>
          <w:rFonts w:ascii="Arial" w:hAnsi="Arial" w:cs="Arial"/>
          <w:sz w:val="24"/>
          <w:szCs w:val="24"/>
          <w:shd w:val="clear" w:color="auto" w:fill="FFFFFF"/>
        </w:rPr>
        <w:t xml:space="preserve"> </w:t>
      </w:r>
      <w:r w:rsidR="00423E2D" w:rsidRPr="00DC06C1">
        <w:rPr>
          <w:rFonts w:ascii="Arial" w:hAnsi="Arial" w:cs="Arial"/>
          <w:sz w:val="24"/>
          <w:szCs w:val="24"/>
          <w:shd w:val="clear" w:color="auto" w:fill="FFFFFF"/>
        </w:rPr>
        <w:t xml:space="preserve">the </w:t>
      </w:r>
      <w:r w:rsidR="00425608">
        <w:rPr>
          <w:rFonts w:ascii="Arial" w:hAnsi="Arial" w:cs="Arial"/>
          <w:sz w:val="24"/>
          <w:szCs w:val="24"/>
          <w:shd w:val="clear" w:color="auto" w:fill="FFFFFF"/>
        </w:rPr>
        <w:t>RIE2020</w:t>
      </w:r>
      <w:r w:rsidR="00C77EAD">
        <w:rPr>
          <w:rFonts w:ascii="Arial" w:hAnsi="Arial" w:cs="Arial"/>
          <w:sz w:val="24"/>
          <w:szCs w:val="24"/>
          <w:shd w:val="clear" w:color="auto" w:fill="FFFFFF"/>
        </w:rPr>
        <w:t xml:space="preserve"> budget</w:t>
      </w:r>
      <w:r w:rsidR="00423E2D" w:rsidRPr="005D6D98">
        <w:rPr>
          <w:rFonts w:ascii="Arial" w:hAnsi="Arial" w:cs="Arial"/>
          <w:sz w:val="24"/>
          <w:szCs w:val="24"/>
          <w:shd w:val="clear" w:color="auto" w:fill="FFFFFF"/>
        </w:rPr>
        <w:t>.</w:t>
      </w:r>
      <w:r w:rsidR="000D2653">
        <w:rPr>
          <w:rFonts w:ascii="Arial" w:hAnsi="Arial" w:cs="Arial"/>
          <w:sz w:val="24"/>
          <w:szCs w:val="24"/>
          <w:shd w:val="clear" w:color="auto" w:fill="FFFFFF"/>
        </w:rPr>
        <w:t xml:space="preserve"> The</w:t>
      </w:r>
      <w:r w:rsidR="005D6D98" w:rsidRPr="005D6D98">
        <w:rPr>
          <w:rFonts w:ascii="Arial" w:hAnsi="Arial" w:cs="Arial"/>
          <w:sz w:val="24"/>
          <w:szCs w:val="24"/>
          <w:shd w:val="clear" w:color="auto" w:fill="FFFFFF"/>
        </w:rPr>
        <w:t xml:space="preserve"> amount</w:t>
      </w:r>
      <w:r w:rsidR="00B326E0" w:rsidRPr="005D6D98">
        <w:rPr>
          <w:rFonts w:ascii="Arial" w:hAnsi="Arial" w:cs="Arial"/>
          <w:sz w:val="24"/>
          <w:szCs w:val="24"/>
          <w:shd w:val="clear" w:color="auto" w:fill="FFFFFF"/>
        </w:rPr>
        <w:t xml:space="preserve"> will be matched</w:t>
      </w:r>
      <w:r w:rsidR="005E3DC5">
        <w:rPr>
          <w:rFonts w:ascii="Arial" w:hAnsi="Arial" w:cs="Arial"/>
          <w:sz w:val="24"/>
          <w:szCs w:val="24"/>
          <w:shd w:val="clear" w:color="auto" w:fill="FFFFFF"/>
        </w:rPr>
        <w:t xml:space="preserve"> (</w:t>
      </w:r>
      <w:r w:rsidR="000044E1">
        <w:rPr>
          <w:rFonts w:ascii="Arial" w:hAnsi="Arial" w:cs="Arial"/>
          <w:sz w:val="24"/>
          <w:szCs w:val="24"/>
          <w:shd w:val="clear" w:color="auto" w:fill="FFFFFF"/>
        </w:rPr>
        <w:t xml:space="preserve">see </w:t>
      </w:r>
      <w:r w:rsidR="005E3DC5">
        <w:rPr>
          <w:rFonts w:ascii="Arial" w:hAnsi="Arial" w:cs="Arial"/>
          <w:b/>
          <w:sz w:val="24"/>
          <w:szCs w:val="24"/>
          <w:u w:val="single"/>
          <w:shd w:val="clear" w:color="auto" w:fill="FFFFFF"/>
        </w:rPr>
        <w:t>Annex B</w:t>
      </w:r>
      <w:r w:rsidR="005E3DC5">
        <w:rPr>
          <w:rFonts w:ascii="Arial" w:hAnsi="Arial" w:cs="Arial"/>
          <w:sz w:val="24"/>
          <w:szCs w:val="24"/>
          <w:shd w:val="clear" w:color="auto" w:fill="FFFFFF"/>
        </w:rPr>
        <w:t>)</w:t>
      </w:r>
      <w:r w:rsidR="00B326E0" w:rsidRPr="005D6D98">
        <w:rPr>
          <w:rFonts w:ascii="Arial" w:hAnsi="Arial" w:cs="Arial"/>
          <w:sz w:val="24"/>
          <w:szCs w:val="24"/>
          <w:shd w:val="clear" w:color="auto" w:fill="FFFFFF"/>
        </w:rPr>
        <w:t xml:space="preserve"> by </w:t>
      </w:r>
      <w:r w:rsidR="00BC5C03">
        <w:rPr>
          <w:rFonts w:ascii="Arial" w:hAnsi="Arial" w:cs="Arial"/>
          <w:sz w:val="24"/>
          <w:szCs w:val="24"/>
          <w:shd w:val="clear" w:color="auto" w:fill="FFFFFF"/>
        </w:rPr>
        <w:t xml:space="preserve">private capital raised by the co-investment </w:t>
      </w:r>
      <w:r w:rsidR="00B326E0" w:rsidRPr="005D6D98">
        <w:rPr>
          <w:rFonts w:ascii="Arial" w:hAnsi="Arial" w:cs="Arial"/>
          <w:sz w:val="24"/>
          <w:szCs w:val="24"/>
          <w:shd w:val="clear" w:color="auto" w:fill="FFFFFF"/>
        </w:rPr>
        <w:t>partners</w:t>
      </w:r>
      <w:r w:rsidR="00FD4CB9">
        <w:rPr>
          <w:rFonts w:ascii="Arial" w:hAnsi="Arial" w:cs="Arial"/>
          <w:sz w:val="24"/>
          <w:szCs w:val="24"/>
          <w:shd w:val="clear" w:color="auto" w:fill="FFFFFF"/>
        </w:rPr>
        <w:t>.</w:t>
      </w:r>
      <w:r w:rsidR="00841821">
        <w:rPr>
          <w:rFonts w:ascii="Arial" w:hAnsi="Arial" w:cs="Arial"/>
          <w:sz w:val="24"/>
          <w:szCs w:val="24"/>
          <w:shd w:val="clear" w:color="auto" w:fill="FFFFFF"/>
        </w:rPr>
        <w:t xml:space="preserve"> SSC </w:t>
      </w:r>
      <w:r w:rsidR="00FD4CB9">
        <w:rPr>
          <w:rFonts w:ascii="Arial" w:hAnsi="Arial" w:cs="Arial"/>
          <w:sz w:val="24"/>
          <w:szCs w:val="24"/>
          <w:shd w:val="clear" w:color="auto" w:fill="FFFFFF"/>
        </w:rPr>
        <w:t>aims to</w:t>
      </w:r>
      <w:r w:rsidR="00841821">
        <w:rPr>
          <w:rFonts w:ascii="Arial" w:hAnsi="Arial" w:cs="Arial"/>
          <w:sz w:val="24"/>
          <w:szCs w:val="24"/>
          <w:shd w:val="clear" w:color="auto" w:fill="FFFFFF"/>
        </w:rPr>
        <w:t xml:space="preserve"> catalyse more than S$200 million of investments into early stage startups over the next </w:t>
      </w:r>
      <w:r w:rsidR="004105BE">
        <w:rPr>
          <w:rFonts w:ascii="Arial" w:hAnsi="Arial" w:cs="Arial"/>
          <w:sz w:val="24"/>
          <w:szCs w:val="24"/>
          <w:shd w:val="clear" w:color="auto" w:fill="FFFFFF"/>
        </w:rPr>
        <w:t xml:space="preserve">eight </w:t>
      </w:r>
      <w:r w:rsidR="00841821">
        <w:rPr>
          <w:rFonts w:ascii="Arial" w:hAnsi="Arial" w:cs="Arial"/>
          <w:sz w:val="24"/>
          <w:szCs w:val="24"/>
          <w:shd w:val="clear" w:color="auto" w:fill="FFFFFF"/>
        </w:rPr>
        <w:t>years.</w:t>
      </w:r>
    </w:p>
    <w:p w14:paraId="4DD1620F" w14:textId="77777777" w:rsidR="00B326E0" w:rsidRPr="002939B5" w:rsidRDefault="00B326E0" w:rsidP="00B326E0">
      <w:pPr>
        <w:pStyle w:val="ListParagraph"/>
        <w:rPr>
          <w:rFonts w:ascii="Arial" w:hAnsi="Arial" w:cs="Arial"/>
          <w:sz w:val="24"/>
          <w:szCs w:val="24"/>
          <w:shd w:val="clear" w:color="auto" w:fill="FFFFFF"/>
        </w:rPr>
      </w:pPr>
    </w:p>
    <w:p w14:paraId="71822276" w14:textId="46FA8B60" w:rsidR="00E12492" w:rsidRDefault="000D1D2D" w:rsidP="00E12492">
      <w:pPr>
        <w:pStyle w:val="ColorfulList-Accent11"/>
        <w:numPr>
          <w:ilvl w:val="0"/>
          <w:numId w:val="1"/>
        </w:numPr>
        <w:spacing w:after="0" w:line="360" w:lineRule="auto"/>
        <w:jc w:val="both"/>
        <w:rPr>
          <w:rFonts w:ascii="Arial" w:hAnsi="Arial" w:cs="Arial"/>
          <w:sz w:val="24"/>
          <w:szCs w:val="24"/>
          <w:shd w:val="clear" w:color="auto" w:fill="FFFFFF"/>
        </w:rPr>
      </w:pPr>
      <w:r w:rsidRPr="000D1D2D">
        <w:rPr>
          <w:rFonts w:ascii="Arial" w:hAnsi="Arial" w:cs="Arial"/>
          <w:sz w:val="24"/>
          <w:szCs w:val="24"/>
          <w:shd w:val="clear" w:color="auto" w:fill="FFFFFF"/>
        </w:rPr>
        <w:t>Th</w:t>
      </w:r>
      <w:r>
        <w:rPr>
          <w:rFonts w:ascii="Arial" w:hAnsi="Arial" w:cs="Arial"/>
          <w:sz w:val="24"/>
          <w:szCs w:val="24"/>
          <w:shd w:val="clear" w:color="auto" w:fill="FFFFFF"/>
        </w:rPr>
        <w:t>e nine appointed p</w:t>
      </w:r>
      <w:r w:rsidRPr="000D1D2D">
        <w:rPr>
          <w:rFonts w:ascii="Arial" w:hAnsi="Arial" w:cs="Arial"/>
          <w:sz w:val="24"/>
          <w:szCs w:val="24"/>
          <w:shd w:val="clear" w:color="auto" w:fill="FFFFFF"/>
        </w:rPr>
        <w:t>artners are Armstrong Industrial Corporation,</w:t>
      </w:r>
      <w:r w:rsidR="00E1374B">
        <w:rPr>
          <w:rFonts w:ascii="Arial" w:hAnsi="Arial" w:cs="Arial"/>
          <w:sz w:val="24"/>
          <w:szCs w:val="24"/>
          <w:shd w:val="clear" w:color="auto" w:fill="FFFFFF"/>
        </w:rPr>
        <w:t xml:space="preserve"> </w:t>
      </w:r>
      <w:r w:rsidR="00E1374B" w:rsidRPr="000D1D2D">
        <w:rPr>
          <w:rFonts w:ascii="Arial" w:hAnsi="Arial" w:cs="Arial"/>
          <w:sz w:val="24"/>
          <w:szCs w:val="24"/>
          <w:shd w:val="clear" w:color="auto" w:fill="FFFFFF"/>
        </w:rPr>
        <w:t>HealthXCapital</w:t>
      </w:r>
      <w:r w:rsidR="00E1374B">
        <w:rPr>
          <w:rFonts w:ascii="Arial" w:hAnsi="Arial" w:cs="Arial"/>
          <w:sz w:val="24"/>
          <w:szCs w:val="24"/>
          <w:shd w:val="clear" w:color="auto" w:fill="FFFFFF"/>
        </w:rPr>
        <w:t>,</w:t>
      </w:r>
      <w:r w:rsidR="00E1374B" w:rsidRPr="000D1D2D">
        <w:rPr>
          <w:rFonts w:ascii="Arial" w:hAnsi="Arial" w:cs="Arial"/>
          <w:sz w:val="24"/>
          <w:szCs w:val="24"/>
          <w:shd w:val="clear" w:color="auto" w:fill="FFFFFF"/>
        </w:rPr>
        <w:t xml:space="preserve"> </w:t>
      </w:r>
      <w:r w:rsidRPr="000D1D2D">
        <w:rPr>
          <w:rFonts w:ascii="Arial" w:hAnsi="Arial" w:cs="Arial"/>
          <w:sz w:val="24"/>
          <w:szCs w:val="24"/>
          <w:shd w:val="clear" w:color="auto" w:fill="FFFFFF"/>
        </w:rPr>
        <w:t xml:space="preserve">Heritas Capital Management, Incuvest-Avior, MedTech Alliance </w:t>
      </w:r>
      <w:r w:rsidR="00AA67A2">
        <w:rPr>
          <w:rFonts w:ascii="Arial" w:hAnsi="Arial" w:cs="Arial"/>
          <w:sz w:val="24"/>
          <w:szCs w:val="24"/>
          <w:shd w:val="clear" w:color="auto" w:fill="FFFFFF"/>
        </w:rPr>
        <w:t>2</w:t>
      </w:r>
      <w:r w:rsidRPr="000D1D2D">
        <w:rPr>
          <w:rFonts w:ascii="Arial" w:hAnsi="Arial" w:cs="Arial"/>
          <w:sz w:val="24"/>
          <w:szCs w:val="24"/>
          <w:shd w:val="clear" w:color="auto" w:fill="FFFFFF"/>
        </w:rPr>
        <w:t>, Millen</w:t>
      </w:r>
      <w:r w:rsidR="00A424FF">
        <w:rPr>
          <w:rFonts w:ascii="Arial" w:hAnsi="Arial" w:cs="Arial"/>
          <w:sz w:val="24"/>
          <w:szCs w:val="24"/>
          <w:shd w:val="clear" w:color="auto" w:fill="FFFFFF"/>
        </w:rPr>
        <w:t>n</w:t>
      </w:r>
      <w:r w:rsidRPr="000D1D2D">
        <w:rPr>
          <w:rFonts w:ascii="Arial" w:hAnsi="Arial" w:cs="Arial"/>
          <w:sz w:val="24"/>
          <w:szCs w:val="24"/>
          <w:shd w:val="clear" w:color="auto" w:fill="FFFFFF"/>
        </w:rPr>
        <w:t>ia</w:t>
      </w:r>
      <w:r w:rsidR="00E9683B">
        <w:rPr>
          <w:rFonts w:ascii="Arial" w:hAnsi="Arial" w:cs="Arial"/>
          <w:sz w:val="24"/>
          <w:szCs w:val="24"/>
          <w:shd w:val="clear" w:color="auto" w:fill="FFFFFF"/>
        </w:rPr>
        <w:t>-</w:t>
      </w:r>
      <w:r w:rsidRPr="000D1D2D">
        <w:rPr>
          <w:rFonts w:ascii="Arial" w:hAnsi="Arial" w:cs="Arial"/>
          <w:sz w:val="24"/>
          <w:szCs w:val="24"/>
          <w:shd w:val="clear" w:color="auto" w:fill="FFFFFF"/>
        </w:rPr>
        <w:t xml:space="preserve">VFT Ventures, Silicon Solution </w:t>
      </w:r>
      <w:r w:rsidR="00307B99">
        <w:rPr>
          <w:rFonts w:ascii="Arial" w:hAnsi="Arial" w:cs="Arial"/>
          <w:sz w:val="24"/>
          <w:szCs w:val="24"/>
          <w:shd w:val="clear" w:color="auto" w:fill="FFFFFF"/>
        </w:rPr>
        <w:t>Partners</w:t>
      </w:r>
      <w:r w:rsidRPr="000D1D2D">
        <w:rPr>
          <w:rFonts w:ascii="Arial" w:hAnsi="Arial" w:cs="Arial"/>
          <w:sz w:val="24"/>
          <w:szCs w:val="24"/>
          <w:shd w:val="clear" w:color="auto" w:fill="FFFFFF"/>
        </w:rPr>
        <w:t>, Small World Accelerator</w:t>
      </w:r>
      <w:r w:rsidR="00E9683B">
        <w:rPr>
          <w:rFonts w:ascii="Arial" w:hAnsi="Arial" w:cs="Arial"/>
          <w:sz w:val="24"/>
          <w:szCs w:val="24"/>
          <w:shd w:val="clear" w:color="auto" w:fill="FFFFFF"/>
        </w:rPr>
        <w:t xml:space="preserve"> and</w:t>
      </w:r>
      <w:r w:rsidRPr="000D1D2D">
        <w:rPr>
          <w:rFonts w:ascii="Arial" w:hAnsi="Arial" w:cs="Arial"/>
          <w:sz w:val="24"/>
          <w:szCs w:val="24"/>
          <w:shd w:val="clear" w:color="auto" w:fill="FFFFFF"/>
        </w:rPr>
        <w:t xml:space="preserve"> Trendlines</w:t>
      </w:r>
      <w:r w:rsidR="00140FE6">
        <w:rPr>
          <w:rFonts w:ascii="Arial" w:hAnsi="Arial" w:cs="Arial"/>
          <w:sz w:val="24"/>
          <w:szCs w:val="24"/>
          <w:shd w:val="clear" w:color="auto" w:fill="FFFFFF"/>
        </w:rPr>
        <w:t xml:space="preserve"> Medical</w:t>
      </w:r>
      <w:r w:rsidRPr="000D1D2D">
        <w:rPr>
          <w:rFonts w:ascii="Arial" w:hAnsi="Arial" w:cs="Arial"/>
          <w:sz w:val="24"/>
          <w:szCs w:val="24"/>
          <w:shd w:val="clear" w:color="auto" w:fill="FFFFFF"/>
        </w:rPr>
        <w:t>-K2 Global</w:t>
      </w:r>
      <w:r w:rsidR="00B1618D">
        <w:rPr>
          <w:rFonts w:ascii="Arial" w:hAnsi="Arial" w:cs="Arial"/>
          <w:sz w:val="24"/>
          <w:szCs w:val="24"/>
          <w:shd w:val="clear" w:color="auto" w:fill="FFFFFF"/>
        </w:rPr>
        <w:t xml:space="preserve"> (</w:t>
      </w:r>
      <w:r w:rsidR="00F71FB9">
        <w:rPr>
          <w:rFonts w:ascii="Arial" w:hAnsi="Arial" w:cs="Arial"/>
          <w:sz w:val="24"/>
          <w:szCs w:val="24"/>
          <w:shd w:val="clear" w:color="auto" w:fill="FFFFFF"/>
        </w:rPr>
        <w:t xml:space="preserve">Refer to </w:t>
      </w:r>
      <w:r w:rsidR="00B1618D" w:rsidRPr="006B726C">
        <w:rPr>
          <w:rFonts w:ascii="Arial" w:hAnsi="Arial" w:cs="Arial"/>
          <w:b/>
          <w:sz w:val="24"/>
          <w:szCs w:val="24"/>
          <w:u w:val="single"/>
          <w:shd w:val="clear" w:color="auto" w:fill="FFFFFF"/>
        </w:rPr>
        <w:t>Annex C</w:t>
      </w:r>
      <w:r w:rsidR="00092858">
        <w:rPr>
          <w:rFonts w:ascii="Arial" w:hAnsi="Arial" w:cs="Arial"/>
          <w:b/>
          <w:sz w:val="24"/>
          <w:szCs w:val="24"/>
          <w:u w:val="single"/>
          <w:shd w:val="clear" w:color="auto" w:fill="FFFFFF"/>
        </w:rPr>
        <w:t xml:space="preserve"> &amp; D</w:t>
      </w:r>
      <w:r w:rsidR="00B1618D" w:rsidRPr="00726E0D">
        <w:rPr>
          <w:rFonts w:ascii="Arial" w:hAnsi="Arial" w:cs="Arial"/>
          <w:sz w:val="24"/>
          <w:szCs w:val="24"/>
          <w:shd w:val="clear" w:color="auto" w:fill="FFFFFF"/>
        </w:rPr>
        <w:t xml:space="preserve"> </w:t>
      </w:r>
      <w:r w:rsidR="00F71FB9" w:rsidRPr="00726E0D">
        <w:rPr>
          <w:rFonts w:ascii="Arial" w:hAnsi="Arial" w:cs="Arial"/>
          <w:sz w:val="24"/>
          <w:szCs w:val="24"/>
          <w:shd w:val="clear" w:color="auto" w:fill="FFFFFF"/>
        </w:rPr>
        <w:t>for details</w:t>
      </w:r>
      <w:r w:rsidR="00B1618D" w:rsidRPr="006B726C">
        <w:rPr>
          <w:rFonts w:ascii="Arial" w:hAnsi="Arial" w:cs="Arial"/>
          <w:sz w:val="24"/>
          <w:szCs w:val="24"/>
          <w:shd w:val="clear" w:color="auto" w:fill="FFFFFF"/>
        </w:rPr>
        <w:t>)</w:t>
      </w:r>
      <w:r w:rsidRPr="000D1D2D">
        <w:rPr>
          <w:rFonts w:ascii="Arial" w:hAnsi="Arial" w:cs="Arial"/>
          <w:sz w:val="24"/>
          <w:szCs w:val="24"/>
          <w:shd w:val="clear" w:color="auto" w:fill="FFFFFF"/>
        </w:rPr>
        <w:t>.</w:t>
      </w:r>
      <w:r w:rsidR="00CD4AD1">
        <w:rPr>
          <w:rFonts w:ascii="Arial" w:hAnsi="Arial" w:cs="Arial"/>
          <w:sz w:val="24"/>
          <w:szCs w:val="24"/>
          <w:shd w:val="clear" w:color="auto" w:fill="FFFFFF"/>
        </w:rPr>
        <w:t xml:space="preserve"> </w:t>
      </w:r>
    </w:p>
    <w:p w14:paraId="442CDEFA" w14:textId="77C9FE8E" w:rsidR="00413A28" w:rsidRPr="00E12492" w:rsidRDefault="00413A28" w:rsidP="00413A28">
      <w:pPr>
        <w:pStyle w:val="ColorfulList-Accent11"/>
        <w:spacing w:after="0" w:line="360" w:lineRule="auto"/>
        <w:ind w:left="0"/>
        <w:jc w:val="both"/>
        <w:rPr>
          <w:rFonts w:ascii="Arial" w:hAnsi="Arial" w:cs="Arial"/>
          <w:sz w:val="24"/>
          <w:szCs w:val="24"/>
          <w:shd w:val="clear" w:color="auto" w:fill="FFFFFF"/>
        </w:rPr>
      </w:pPr>
    </w:p>
    <w:p w14:paraId="6C97C26A" w14:textId="20E20905" w:rsidR="00E9683B" w:rsidRPr="00841821" w:rsidRDefault="008B1D4D" w:rsidP="00FC226B">
      <w:pPr>
        <w:pStyle w:val="ColorfulList-Accent11"/>
        <w:numPr>
          <w:ilvl w:val="0"/>
          <w:numId w:val="1"/>
        </w:numPr>
        <w:spacing w:after="0"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These </w:t>
      </w:r>
      <w:r w:rsidR="003A77FC">
        <w:rPr>
          <w:rFonts w:ascii="Arial" w:hAnsi="Arial" w:cs="Arial"/>
          <w:sz w:val="24"/>
          <w:szCs w:val="24"/>
          <w:shd w:val="clear" w:color="auto" w:fill="FFFFFF"/>
        </w:rPr>
        <w:t>co-investment</w:t>
      </w:r>
      <w:r w:rsidR="00FD4CB9">
        <w:rPr>
          <w:rFonts w:ascii="Arial" w:hAnsi="Arial" w:cs="Arial"/>
          <w:sz w:val="24"/>
          <w:szCs w:val="24"/>
          <w:shd w:val="clear" w:color="auto" w:fill="FFFFFF"/>
        </w:rPr>
        <w:t xml:space="preserve"> p</w:t>
      </w:r>
      <w:r w:rsidR="00E9683B" w:rsidRPr="00841821">
        <w:rPr>
          <w:rFonts w:ascii="Arial" w:hAnsi="Arial" w:cs="Arial"/>
          <w:sz w:val="24"/>
          <w:szCs w:val="24"/>
          <w:shd w:val="clear" w:color="auto" w:fill="FFFFFF"/>
        </w:rPr>
        <w:t xml:space="preserve">artners were </w:t>
      </w:r>
      <w:r w:rsidR="00841821" w:rsidRPr="00726E0D">
        <w:rPr>
          <w:rFonts w:ascii="Arial" w:hAnsi="Arial" w:cs="Arial"/>
          <w:sz w:val="24"/>
          <w:szCs w:val="24"/>
          <w:shd w:val="clear" w:color="auto" w:fill="FFFFFF"/>
        </w:rPr>
        <w:t>selected</w:t>
      </w:r>
      <w:r w:rsidR="00E9683B" w:rsidRPr="00841821">
        <w:rPr>
          <w:rFonts w:ascii="Arial" w:hAnsi="Arial" w:cs="Arial"/>
          <w:sz w:val="24"/>
          <w:szCs w:val="24"/>
          <w:shd w:val="clear" w:color="auto" w:fill="FFFFFF"/>
        </w:rPr>
        <w:t xml:space="preserve"> based on their</w:t>
      </w:r>
      <w:r w:rsidR="00B86311">
        <w:rPr>
          <w:rFonts w:ascii="Arial" w:hAnsi="Arial" w:cs="Arial"/>
          <w:sz w:val="24"/>
          <w:szCs w:val="24"/>
          <w:shd w:val="clear" w:color="auto" w:fill="FFFFFF"/>
        </w:rPr>
        <w:t xml:space="preserve"> </w:t>
      </w:r>
      <w:r w:rsidR="003A77FC">
        <w:rPr>
          <w:rFonts w:ascii="Arial" w:hAnsi="Arial" w:cs="Arial"/>
          <w:sz w:val="24"/>
          <w:szCs w:val="24"/>
          <w:shd w:val="clear" w:color="auto" w:fill="FFFFFF"/>
        </w:rPr>
        <w:t>expertise in</w:t>
      </w:r>
      <w:r w:rsidR="00E9683B" w:rsidRPr="00841821">
        <w:rPr>
          <w:rFonts w:ascii="Arial" w:hAnsi="Arial" w:cs="Arial"/>
          <w:sz w:val="24"/>
          <w:szCs w:val="24"/>
          <w:shd w:val="clear" w:color="auto" w:fill="FFFFFF"/>
        </w:rPr>
        <w:t xml:space="preserve"> the key sectors </w:t>
      </w:r>
      <w:r w:rsidR="003A77FC">
        <w:rPr>
          <w:rFonts w:ascii="Arial" w:hAnsi="Arial" w:cs="Arial"/>
          <w:sz w:val="24"/>
          <w:szCs w:val="24"/>
          <w:shd w:val="clear" w:color="auto" w:fill="FFFFFF"/>
        </w:rPr>
        <w:t xml:space="preserve">and </w:t>
      </w:r>
      <w:r>
        <w:rPr>
          <w:rFonts w:ascii="Arial" w:hAnsi="Arial" w:cs="Arial"/>
          <w:sz w:val="24"/>
          <w:szCs w:val="24"/>
          <w:shd w:val="clear" w:color="auto" w:fill="FFFFFF"/>
        </w:rPr>
        <w:t xml:space="preserve">their </w:t>
      </w:r>
      <w:r w:rsidR="003A77FC">
        <w:rPr>
          <w:rFonts w:ascii="Arial" w:hAnsi="Arial" w:cs="Arial"/>
          <w:sz w:val="24"/>
          <w:szCs w:val="24"/>
          <w:shd w:val="clear" w:color="auto" w:fill="FFFFFF"/>
        </w:rPr>
        <w:t>ability to add value to the startups</w:t>
      </w:r>
      <w:r w:rsidR="00E9683B" w:rsidRPr="00841821">
        <w:rPr>
          <w:rFonts w:ascii="Arial" w:hAnsi="Arial" w:cs="Arial"/>
          <w:sz w:val="24"/>
          <w:szCs w:val="24"/>
          <w:shd w:val="clear" w:color="auto" w:fill="FFFFFF"/>
        </w:rPr>
        <w:t xml:space="preserve">. </w:t>
      </w:r>
      <w:r w:rsidR="00B86311">
        <w:rPr>
          <w:rFonts w:ascii="Arial" w:hAnsi="Arial" w:cs="Arial"/>
          <w:sz w:val="24"/>
          <w:szCs w:val="24"/>
          <w:shd w:val="clear" w:color="auto" w:fill="FFFFFF"/>
        </w:rPr>
        <w:t xml:space="preserve">The appointed partners </w:t>
      </w:r>
      <w:r w:rsidR="003A77FC">
        <w:rPr>
          <w:rFonts w:ascii="Arial" w:hAnsi="Arial" w:cs="Arial"/>
          <w:sz w:val="24"/>
          <w:szCs w:val="24"/>
          <w:shd w:val="clear" w:color="auto" w:fill="FFFFFF"/>
        </w:rPr>
        <w:t>will</w:t>
      </w:r>
      <w:r w:rsidR="00930A43" w:rsidRPr="00841821">
        <w:rPr>
          <w:rFonts w:ascii="Arial" w:hAnsi="Arial" w:cs="Arial"/>
          <w:sz w:val="24"/>
          <w:szCs w:val="24"/>
          <w:shd w:val="clear" w:color="auto" w:fill="FFFFFF"/>
        </w:rPr>
        <w:t xml:space="preserve"> help </w:t>
      </w:r>
      <w:r w:rsidR="006C1F39">
        <w:rPr>
          <w:rFonts w:ascii="Arial" w:hAnsi="Arial" w:cs="Arial"/>
          <w:sz w:val="24"/>
          <w:szCs w:val="24"/>
          <w:shd w:val="clear" w:color="auto" w:fill="FFFFFF"/>
        </w:rPr>
        <w:t xml:space="preserve">shorten the learning curve </w:t>
      </w:r>
      <w:r w:rsidR="00930A43" w:rsidRPr="00841821">
        <w:rPr>
          <w:rFonts w:ascii="Arial" w:hAnsi="Arial" w:cs="Arial"/>
          <w:sz w:val="24"/>
          <w:szCs w:val="24"/>
          <w:shd w:val="clear" w:color="auto" w:fill="FFFFFF"/>
        </w:rPr>
        <w:t xml:space="preserve">of </w:t>
      </w:r>
      <w:r w:rsidR="00BE54D7">
        <w:rPr>
          <w:rFonts w:ascii="Arial" w:hAnsi="Arial" w:cs="Arial"/>
          <w:sz w:val="24"/>
          <w:szCs w:val="24"/>
          <w:shd w:val="clear" w:color="auto" w:fill="FFFFFF"/>
        </w:rPr>
        <w:t>high potential</w:t>
      </w:r>
      <w:r w:rsidR="00930A43" w:rsidRPr="00841821">
        <w:rPr>
          <w:rFonts w:ascii="Arial" w:hAnsi="Arial" w:cs="Arial"/>
          <w:sz w:val="24"/>
          <w:szCs w:val="24"/>
          <w:shd w:val="clear" w:color="auto" w:fill="FFFFFF"/>
        </w:rPr>
        <w:t xml:space="preserve"> startups </w:t>
      </w:r>
      <w:r w:rsidR="00962D5F">
        <w:rPr>
          <w:rFonts w:ascii="Arial" w:hAnsi="Arial" w:cs="Arial"/>
          <w:sz w:val="24"/>
          <w:szCs w:val="24"/>
          <w:shd w:val="clear" w:color="auto" w:fill="FFFFFF"/>
        </w:rPr>
        <w:t xml:space="preserve">by injecting </w:t>
      </w:r>
      <w:r w:rsidR="0011394C">
        <w:rPr>
          <w:rFonts w:ascii="Arial" w:hAnsi="Arial" w:cs="Arial"/>
          <w:sz w:val="24"/>
          <w:szCs w:val="24"/>
          <w:shd w:val="clear" w:color="auto" w:fill="FFFFFF"/>
        </w:rPr>
        <w:t>resources</w:t>
      </w:r>
      <w:r w:rsidR="00260519">
        <w:rPr>
          <w:rFonts w:ascii="Arial" w:hAnsi="Arial" w:cs="Arial"/>
          <w:sz w:val="24"/>
          <w:szCs w:val="24"/>
          <w:shd w:val="clear" w:color="auto" w:fill="FFFFFF"/>
        </w:rPr>
        <w:t xml:space="preserve"> and </w:t>
      </w:r>
      <w:r w:rsidR="001D302C">
        <w:rPr>
          <w:rFonts w:ascii="Arial" w:hAnsi="Arial" w:cs="Arial"/>
          <w:sz w:val="24"/>
          <w:szCs w:val="24"/>
          <w:shd w:val="clear" w:color="auto" w:fill="FFFFFF"/>
        </w:rPr>
        <w:t>expertise</w:t>
      </w:r>
      <w:r w:rsidR="00646494">
        <w:rPr>
          <w:rFonts w:ascii="Arial" w:hAnsi="Arial" w:cs="Arial"/>
          <w:sz w:val="24"/>
          <w:szCs w:val="24"/>
          <w:shd w:val="clear" w:color="auto" w:fill="FFFFFF"/>
        </w:rPr>
        <w:t>.</w:t>
      </w:r>
      <w:r w:rsidR="00B86311">
        <w:rPr>
          <w:rFonts w:ascii="Arial" w:hAnsi="Arial" w:cs="Arial"/>
          <w:sz w:val="24"/>
          <w:szCs w:val="24"/>
          <w:shd w:val="clear" w:color="auto" w:fill="FFFFFF"/>
        </w:rPr>
        <w:t xml:space="preserve"> </w:t>
      </w:r>
      <w:r w:rsidR="00962D5F">
        <w:rPr>
          <w:rFonts w:ascii="Arial" w:hAnsi="Arial" w:cs="Arial"/>
          <w:sz w:val="24"/>
          <w:szCs w:val="24"/>
          <w:shd w:val="clear" w:color="auto" w:fill="FFFFFF"/>
        </w:rPr>
        <w:t xml:space="preserve">This </w:t>
      </w:r>
      <w:r w:rsidR="00B86311">
        <w:rPr>
          <w:rFonts w:ascii="Arial" w:hAnsi="Arial" w:cs="Arial"/>
          <w:sz w:val="24"/>
          <w:szCs w:val="24"/>
          <w:shd w:val="clear" w:color="auto" w:fill="FFFFFF"/>
        </w:rPr>
        <w:t>include</w:t>
      </w:r>
      <w:r w:rsidR="00402A48">
        <w:rPr>
          <w:rFonts w:ascii="Arial" w:hAnsi="Arial" w:cs="Arial"/>
          <w:sz w:val="24"/>
          <w:szCs w:val="24"/>
          <w:shd w:val="clear" w:color="auto" w:fill="FFFFFF"/>
        </w:rPr>
        <w:t>s</w:t>
      </w:r>
      <w:r w:rsidR="00930A43" w:rsidRPr="00841821">
        <w:rPr>
          <w:rFonts w:ascii="Arial" w:hAnsi="Arial" w:cs="Arial"/>
          <w:sz w:val="24"/>
          <w:szCs w:val="24"/>
          <w:shd w:val="clear" w:color="auto" w:fill="FFFFFF"/>
        </w:rPr>
        <w:t xml:space="preserve"> </w:t>
      </w:r>
      <w:r w:rsidR="00D9514E">
        <w:rPr>
          <w:rFonts w:ascii="Arial" w:hAnsi="Arial" w:cs="Arial"/>
          <w:sz w:val="24"/>
          <w:szCs w:val="24"/>
          <w:shd w:val="clear" w:color="auto" w:fill="FFFFFF"/>
        </w:rPr>
        <w:t xml:space="preserve">helping with </w:t>
      </w:r>
      <w:r w:rsidR="005132EC">
        <w:rPr>
          <w:rFonts w:ascii="Arial" w:hAnsi="Arial" w:cs="Arial"/>
          <w:sz w:val="24"/>
          <w:szCs w:val="24"/>
          <w:shd w:val="clear" w:color="auto" w:fill="FFFFFF"/>
        </w:rPr>
        <w:t>technology translation</w:t>
      </w:r>
      <w:r w:rsidR="001D302C">
        <w:rPr>
          <w:rFonts w:ascii="Arial" w:hAnsi="Arial" w:cs="Arial"/>
          <w:sz w:val="24"/>
          <w:szCs w:val="24"/>
          <w:shd w:val="clear" w:color="auto" w:fill="FFFFFF"/>
        </w:rPr>
        <w:t>, offering</w:t>
      </w:r>
      <w:r w:rsidR="00D9514E">
        <w:rPr>
          <w:rFonts w:ascii="Arial" w:hAnsi="Arial" w:cs="Arial"/>
          <w:sz w:val="24"/>
          <w:szCs w:val="24"/>
          <w:shd w:val="clear" w:color="auto" w:fill="FFFFFF"/>
        </w:rPr>
        <w:t xml:space="preserve"> </w:t>
      </w:r>
      <w:r w:rsidR="00930A43" w:rsidRPr="00841821">
        <w:rPr>
          <w:rFonts w:ascii="Arial" w:hAnsi="Arial" w:cs="Arial"/>
          <w:sz w:val="24"/>
          <w:szCs w:val="24"/>
          <w:shd w:val="clear" w:color="auto" w:fill="FFFFFF"/>
        </w:rPr>
        <w:t>prototyping and manufacturing</w:t>
      </w:r>
      <w:r w:rsidR="005132EC">
        <w:rPr>
          <w:rFonts w:ascii="Arial" w:hAnsi="Arial" w:cs="Arial"/>
          <w:sz w:val="24"/>
          <w:szCs w:val="24"/>
          <w:shd w:val="clear" w:color="auto" w:fill="FFFFFF"/>
        </w:rPr>
        <w:t xml:space="preserve"> facilities</w:t>
      </w:r>
      <w:r w:rsidR="00EF1F26">
        <w:rPr>
          <w:rFonts w:ascii="Arial" w:hAnsi="Arial" w:cs="Arial"/>
          <w:sz w:val="24"/>
          <w:szCs w:val="24"/>
          <w:shd w:val="clear" w:color="auto" w:fill="FFFFFF"/>
        </w:rPr>
        <w:t>,</w:t>
      </w:r>
      <w:r w:rsidR="00930A43" w:rsidRPr="00841821">
        <w:rPr>
          <w:rFonts w:ascii="Arial" w:hAnsi="Arial" w:cs="Arial"/>
          <w:sz w:val="24"/>
          <w:szCs w:val="24"/>
          <w:shd w:val="clear" w:color="auto" w:fill="FFFFFF"/>
        </w:rPr>
        <w:t xml:space="preserve"> </w:t>
      </w:r>
      <w:r w:rsidR="006C568B">
        <w:rPr>
          <w:rFonts w:ascii="Arial" w:hAnsi="Arial" w:cs="Arial"/>
          <w:sz w:val="24"/>
          <w:szCs w:val="24"/>
          <w:shd w:val="clear" w:color="auto" w:fill="FFFFFF"/>
        </w:rPr>
        <w:t xml:space="preserve">and </w:t>
      </w:r>
      <w:r w:rsidR="004A3FD7">
        <w:rPr>
          <w:rFonts w:ascii="Arial" w:hAnsi="Arial" w:cs="Arial"/>
          <w:sz w:val="24"/>
          <w:szCs w:val="24"/>
          <w:shd w:val="clear" w:color="auto" w:fill="FFFFFF"/>
        </w:rPr>
        <w:t>lending</w:t>
      </w:r>
      <w:r w:rsidR="00930A43" w:rsidRPr="00841821">
        <w:rPr>
          <w:rFonts w:ascii="Arial" w:hAnsi="Arial" w:cs="Arial"/>
          <w:sz w:val="24"/>
          <w:szCs w:val="24"/>
          <w:shd w:val="clear" w:color="auto" w:fill="FFFFFF"/>
        </w:rPr>
        <w:t xml:space="preserve"> strategic</w:t>
      </w:r>
      <w:r w:rsidR="0011394C">
        <w:rPr>
          <w:rFonts w:ascii="Arial" w:hAnsi="Arial" w:cs="Arial"/>
          <w:sz w:val="24"/>
          <w:szCs w:val="24"/>
          <w:shd w:val="clear" w:color="auto" w:fill="FFFFFF"/>
        </w:rPr>
        <w:t xml:space="preserve"> networks</w:t>
      </w:r>
      <w:r w:rsidR="00930A43" w:rsidRPr="00841821">
        <w:rPr>
          <w:rFonts w:ascii="Arial" w:hAnsi="Arial" w:cs="Arial"/>
          <w:sz w:val="24"/>
          <w:szCs w:val="24"/>
          <w:shd w:val="clear" w:color="auto" w:fill="FFFFFF"/>
        </w:rPr>
        <w:t xml:space="preserve"> for development and commerciali</w:t>
      </w:r>
      <w:r w:rsidR="00FD4CB9">
        <w:rPr>
          <w:rFonts w:ascii="Arial" w:hAnsi="Arial" w:cs="Arial"/>
          <w:sz w:val="24"/>
          <w:szCs w:val="24"/>
          <w:shd w:val="clear" w:color="auto" w:fill="FFFFFF"/>
        </w:rPr>
        <w:t>s</w:t>
      </w:r>
      <w:r w:rsidR="00930A43" w:rsidRPr="00841821">
        <w:rPr>
          <w:rFonts w:ascii="Arial" w:hAnsi="Arial" w:cs="Arial"/>
          <w:sz w:val="24"/>
          <w:szCs w:val="24"/>
          <w:shd w:val="clear" w:color="auto" w:fill="FFFFFF"/>
        </w:rPr>
        <w:t>ation.</w:t>
      </w:r>
    </w:p>
    <w:p w14:paraId="047445AB" w14:textId="77777777" w:rsidR="00254142" w:rsidRPr="00841821" w:rsidRDefault="00254142" w:rsidP="00254142">
      <w:pPr>
        <w:pStyle w:val="ColorfulList-Accent11"/>
        <w:spacing w:after="0" w:line="360" w:lineRule="auto"/>
        <w:ind w:left="360"/>
        <w:jc w:val="both"/>
        <w:rPr>
          <w:rFonts w:ascii="Arial" w:hAnsi="Arial" w:cs="Arial"/>
          <w:sz w:val="24"/>
          <w:szCs w:val="24"/>
          <w:shd w:val="clear" w:color="auto" w:fill="FFFFFF"/>
        </w:rPr>
      </w:pPr>
    </w:p>
    <w:p w14:paraId="68BF15A1" w14:textId="44A7A519" w:rsidR="00FF5CBE" w:rsidRDefault="008E5A36" w:rsidP="008E5A36">
      <w:pPr>
        <w:pStyle w:val="ColorfulList-Accent11"/>
        <w:numPr>
          <w:ilvl w:val="0"/>
          <w:numId w:val="1"/>
        </w:numPr>
        <w:spacing w:after="0" w:line="360" w:lineRule="auto"/>
        <w:jc w:val="both"/>
        <w:rPr>
          <w:rFonts w:ascii="Arial" w:hAnsi="Arial" w:cs="Arial"/>
          <w:sz w:val="24"/>
          <w:szCs w:val="24"/>
          <w:shd w:val="clear" w:color="auto" w:fill="FFFFFF"/>
        </w:rPr>
      </w:pPr>
      <w:r w:rsidRPr="008E5A36">
        <w:rPr>
          <w:rFonts w:ascii="Arial" w:hAnsi="Arial" w:cs="Arial"/>
          <w:sz w:val="24"/>
          <w:szCs w:val="24"/>
          <w:shd w:val="clear" w:color="auto" w:fill="FFFFFF"/>
        </w:rPr>
        <w:t xml:space="preserve">Mr Lu Yoh-Chie, former Executive Chairman of Biosensors International and a Partner in the </w:t>
      </w:r>
      <w:r w:rsidRPr="00B36C86">
        <w:rPr>
          <w:rFonts w:ascii="Arial" w:hAnsi="Arial" w:cs="Arial"/>
          <w:b/>
          <w:sz w:val="24"/>
          <w:szCs w:val="24"/>
          <w:shd w:val="clear" w:color="auto" w:fill="FFFFFF"/>
        </w:rPr>
        <w:t>MedTech Alliance 2</w:t>
      </w:r>
      <w:r w:rsidR="00140FE6">
        <w:rPr>
          <w:rFonts w:ascii="Arial" w:hAnsi="Arial" w:cs="Arial"/>
          <w:b/>
          <w:sz w:val="24"/>
          <w:szCs w:val="24"/>
          <w:shd w:val="clear" w:color="auto" w:fill="FFFFFF"/>
        </w:rPr>
        <w:t xml:space="preserve"> (MTA2)</w:t>
      </w:r>
      <w:r w:rsidRPr="008E5A36">
        <w:rPr>
          <w:rFonts w:ascii="Arial" w:hAnsi="Arial" w:cs="Arial"/>
          <w:sz w:val="24"/>
          <w:szCs w:val="24"/>
          <w:shd w:val="clear" w:color="auto" w:fill="FFFFFF"/>
        </w:rPr>
        <w:t xml:space="preserve"> consortium said, “While I see a lot of promising research conducted in Singapore, there is a distinct gap in the translation of these deep technologies to commercialisation. Partnering SSC t</w:t>
      </w:r>
      <w:r w:rsidR="009A4425">
        <w:rPr>
          <w:rFonts w:ascii="Arial" w:hAnsi="Arial" w:cs="Arial"/>
          <w:sz w:val="24"/>
          <w:szCs w:val="24"/>
          <w:shd w:val="clear" w:color="auto" w:fill="FFFFFF"/>
        </w:rPr>
        <w:t xml:space="preserve">o co-invest in these deep tech </w:t>
      </w:r>
      <w:r w:rsidRPr="008E5A36">
        <w:rPr>
          <w:rFonts w:ascii="Arial" w:hAnsi="Arial" w:cs="Arial"/>
          <w:sz w:val="24"/>
          <w:szCs w:val="24"/>
          <w:shd w:val="clear" w:color="auto" w:fill="FFFFFF"/>
        </w:rPr>
        <w:t>startup</w:t>
      </w:r>
      <w:r w:rsidR="0098518A">
        <w:rPr>
          <w:rFonts w:ascii="Arial" w:hAnsi="Arial" w:cs="Arial"/>
          <w:sz w:val="24"/>
          <w:szCs w:val="24"/>
          <w:shd w:val="clear" w:color="auto" w:fill="FFFFFF"/>
        </w:rPr>
        <w:t xml:space="preserve">s would provide us with capital and </w:t>
      </w:r>
      <w:r w:rsidRPr="008E5A36">
        <w:rPr>
          <w:rFonts w:ascii="Arial" w:hAnsi="Arial" w:cs="Arial"/>
          <w:sz w:val="24"/>
          <w:szCs w:val="24"/>
          <w:shd w:val="clear" w:color="auto" w:fill="FFFFFF"/>
        </w:rPr>
        <w:t>leverage to focus on bridging this gap with our domain expertise, extensive networks and deep knowledge of the markets.”</w:t>
      </w:r>
    </w:p>
    <w:p w14:paraId="694CA354" w14:textId="41FEAC8C" w:rsidR="008E5A36" w:rsidRPr="008E5A36" w:rsidRDefault="008E5A36" w:rsidP="008E5A36">
      <w:pPr>
        <w:pStyle w:val="ColorfulList-Accent11"/>
        <w:spacing w:after="0" w:line="360" w:lineRule="auto"/>
        <w:ind w:left="0"/>
        <w:jc w:val="both"/>
        <w:rPr>
          <w:rFonts w:ascii="Arial" w:hAnsi="Arial" w:cs="Arial"/>
          <w:sz w:val="24"/>
          <w:szCs w:val="24"/>
          <w:shd w:val="clear" w:color="auto" w:fill="FFFFFF"/>
        </w:rPr>
      </w:pPr>
    </w:p>
    <w:p w14:paraId="1748E684" w14:textId="02988BA8" w:rsidR="00186AA0" w:rsidRDefault="002A6C39" w:rsidP="002A6C39">
      <w:pPr>
        <w:pStyle w:val="ColorfulList-Accent11"/>
        <w:numPr>
          <w:ilvl w:val="0"/>
          <w:numId w:val="1"/>
        </w:numPr>
        <w:spacing w:after="0" w:line="360" w:lineRule="auto"/>
        <w:jc w:val="both"/>
        <w:rPr>
          <w:rFonts w:ascii="Arial" w:hAnsi="Arial" w:cs="Arial"/>
          <w:sz w:val="24"/>
          <w:szCs w:val="24"/>
          <w:shd w:val="clear" w:color="auto" w:fill="FFFFFF"/>
        </w:rPr>
      </w:pPr>
      <w:r w:rsidRPr="002A6C39">
        <w:rPr>
          <w:rFonts w:ascii="Arial" w:hAnsi="Arial" w:cs="Arial"/>
          <w:sz w:val="24"/>
          <w:szCs w:val="24"/>
          <w:shd w:val="clear" w:color="auto" w:fill="FFFFFF"/>
        </w:rPr>
        <w:t xml:space="preserve">Dr Frank Levinson, Founder &amp; General Partner of </w:t>
      </w:r>
      <w:r w:rsidRPr="00B36C86">
        <w:rPr>
          <w:rFonts w:ascii="Arial" w:hAnsi="Arial" w:cs="Arial"/>
          <w:b/>
          <w:sz w:val="24"/>
          <w:szCs w:val="24"/>
          <w:shd w:val="clear" w:color="auto" w:fill="FFFFFF"/>
        </w:rPr>
        <w:t>Small World Accelerator (SWA)</w:t>
      </w:r>
      <w:r w:rsidRPr="002A6C39">
        <w:rPr>
          <w:rFonts w:ascii="Arial" w:hAnsi="Arial" w:cs="Arial"/>
          <w:sz w:val="24"/>
          <w:szCs w:val="24"/>
          <w:shd w:val="clear" w:color="auto" w:fill="FFFFFF"/>
        </w:rPr>
        <w:t>, added, “Having started and invested in nearly 20 companies in Singapore in the areas of photonics,</w:t>
      </w:r>
      <w:r w:rsidR="00ED3A48">
        <w:rPr>
          <w:rFonts w:ascii="Arial" w:hAnsi="Arial" w:cs="Arial"/>
          <w:sz w:val="24"/>
          <w:szCs w:val="24"/>
          <w:shd w:val="clear" w:color="auto" w:fill="FFFFFF"/>
        </w:rPr>
        <w:t xml:space="preserve"> </w:t>
      </w:r>
      <w:r w:rsidRPr="002A6C39">
        <w:rPr>
          <w:rFonts w:ascii="Arial" w:hAnsi="Arial" w:cs="Arial"/>
          <w:sz w:val="24"/>
          <w:szCs w:val="24"/>
          <w:shd w:val="clear" w:color="auto" w:fill="FFFFFF"/>
        </w:rPr>
        <w:t>sustainability, renewable energy, advanced materials and manufacturing technology through a National Research Foundation (NRF)-b</w:t>
      </w:r>
      <w:r w:rsidR="006070A6">
        <w:rPr>
          <w:rFonts w:ascii="Arial" w:hAnsi="Arial" w:cs="Arial"/>
          <w:sz w:val="24"/>
          <w:szCs w:val="24"/>
          <w:shd w:val="clear" w:color="auto" w:fill="FFFFFF"/>
        </w:rPr>
        <w:t xml:space="preserve">acked </w:t>
      </w:r>
      <w:r w:rsidR="006070A6">
        <w:rPr>
          <w:rFonts w:ascii="Arial" w:hAnsi="Arial" w:cs="Arial"/>
          <w:sz w:val="24"/>
          <w:szCs w:val="24"/>
          <w:shd w:val="clear" w:color="auto" w:fill="FFFFFF"/>
        </w:rPr>
        <w:lastRenderedPageBreak/>
        <w:t xml:space="preserve">incubator, I have </w:t>
      </w:r>
      <w:r w:rsidRPr="002A6C39">
        <w:rPr>
          <w:rFonts w:ascii="Arial" w:hAnsi="Arial" w:cs="Arial"/>
          <w:sz w:val="24"/>
          <w:szCs w:val="24"/>
          <w:shd w:val="clear" w:color="auto" w:fill="FFFFFF"/>
        </w:rPr>
        <w:t>seen how public-private partnerships can provide solid pathways to bring new ideas to full commercialisation. With our newly created accelerator, we look forward to partner SSC to co-invest in more of these promising startups</w:t>
      </w:r>
      <w:r w:rsidR="006070A6">
        <w:rPr>
          <w:rFonts w:ascii="Arial" w:hAnsi="Arial" w:cs="Arial"/>
          <w:sz w:val="24"/>
          <w:szCs w:val="24"/>
          <w:shd w:val="clear" w:color="auto" w:fill="FFFFFF"/>
        </w:rPr>
        <w:t>.”</w:t>
      </w:r>
    </w:p>
    <w:p w14:paraId="0728DE02" w14:textId="152DB1D0" w:rsidR="002A6C39" w:rsidRPr="00841821" w:rsidRDefault="002A6C39" w:rsidP="002A6C39">
      <w:pPr>
        <w:pStyle w:val="ColorfulList-Accent11"/>
        <w:spacing w:after="0" w:line="360" w:lineRule="auto"/>
        <w:ind w:left="0"/>
        <w:jc w:val="both"/>
        <w:rPr>
          <w:rFonts w:ascii="Arial" w:hAnsi="Arial" w:cs="Arial"/>
          <w:sz w:val="24"/>
          <w:szCs w:val="24"/>
          <w:shd w:val="clear" w:color="auto" w:fill="FFFFFF"/>
        </w:rPr>
      </w:pPr>
    </w:p>
    <w:p w14:paraId="3A7ED306" w14:textId="0CFA7D2C" w:rsidR="0037125E" w:rsidRPr="00841821" w:rsidRDefault="000C10E7" w:rsidP="00F90CF5">
      <w:pPr>
        <w:pStyle w:val="ColorfulList-Accent11"/>
        <w:numPr>
          <w:ilvl w:val="0"/>
          <w:numId w:val="1"/>
        </w:numPr>
        <w:spacing w:after="0" w:line="360" w:lineRule="auto"/>
        <w:jc w:val="both"/>
        <w:rPr>
          <w:rFonts w:ascii="Arial" w:hAnsi="Arial" w:cs="Arial"/>
          <w:sz w:val="24"/>
          <w:szCs w:val="24"/>
          <w:shd w:val="clear" w:color="auto" w:fill="FFFFFF"/>
        </w:rPr>
      </w:pPr>
      <w:r w:rsidRPr="00841821">
        <w:rPr>
          <w:rFonts w:ascii="Arial" w:hAnsi="Arial" w:cs="Arial"/>
          <w:sz w:val="24"/>
          <w:szCs w:val="24"/>
          <w:shd w:val="clear" w:color="auto" w:fill="FFFFFF"/>
        </w:rPr>
        <w:t>The newly appointed</w:t>
      </w:r>
      <w:r w:rsidR="001730F3" w:rsidRPr="00841821">
        <w:rPr>
          <w:rFonts w:ascii="Arial" w:hAnsi="Arial" w:cs="Arial"/>
          <w:sz w:val="24"/>
          <w:szCs w:val="24"/>
          <w:shd w:val="clear" w:color="auto" w:fill="FFFFFF"/>
        </w:rPr>
        <w:t xml:space="preserve"> partners</w:t>
      </w:r>
      <w:r w:rsidR="00187798" w:rsidRPr="00841821">
        <w:rPr>
          <w:rFonts w:ascii="Arial" w:hAnsi="Arial" w:cs="Arial"/>
          <w:sz w:val="24"/>
          <w:szCs w:val="24"/>
          <w:shd w:val="clear" w:color="auto" w:fill="FFFFFF"/>
        </w:rPr>
        <w:t xml:space="preserve"> w</w:t>
      </w:r>
      <w:r w:rsidR="006263EF" w:rsidRPr="00841821">
        <w:rPr>
          <w:rFonts w:ascii="Arial" w:hAnsi="Arial" w:cs="Arial"/>
          <w:sz w:val="24"/>
          <w:szCs w:val="24"/>
          <w:shd w:val="clear" w:color="auto" w:fill="FFFFFF"/>
        </w:rPr>
        <w:t>ill join seven other SSC co-investment partners</w:t>
      </w:r>
      <w:r w:rsidR="00204A0A">
        <w:rPr>
          <w:rFonts w:ascii="Arial" w:hAnsi="Arial" w:cs="Arial"/>
          <w:sz w:val="24"/>
          <w:szCs w:val="24"/>
          <w:shd w:val="clear" w:color="auto" w:fill="FFFFFF"/>
        </w:rPr>
        <w:t>. Over the p</w:t>
      </w:r>
      <w:r w:rsidR="00646494">
        <w:rPr>
          <w:rFonts w:ascii="Arial" w:hAnsi="Arial" w:cs="Arial"/>
          <w:sz w:val="24"/>
          <w:szCs w:val="24"/>
          <w:shd w:val="clear" w:color="auto" w:fill="FFFFFF"/>
        </w:rPr>
        <w:t>ast two years, SSC and these</w:t>
      </w:r>
      <w:r w:rsidR="00167A29">
        <w:rPr>
          <w:rFonts w:ascii="Arial" w:hAnsi="Arial" w:cs="Arial"/>
          <w:sz w:val="24"/>
          <w:szCs w:val="24"/>
          <w:shd w:val="clear" w:color="auto" w:fill="FFFFFF"/>
        </w:rPr>
        <w:t xml:space="preserve"> partners have</w:t>
      </w:r>
      <w:r w:rsidR="00646494" w:rsidRPr="00841821">
        <w:rPr>
          <w:rFonts w:ascii="Arial" w:hAnsi="Arial" w:cs="Arial"/>
          <w:sz w:val="24"/>
          <w:szCs w:val="24"/>
          <w:shd w:val="clear" w:color="auto" w:fill="FFFFFF"/>
        </w:rPr>
        <w:t xml:space="preserve"> </w:t>
      </w:r>
      <w:r w:rsidR="006263EF" w:rsidRPr="00841821">
        <w:rPr>
          <w:rFonts w:ascii="Arial" w:hAnsi="Arial" w:cs="Arial"/>
          <w:sz w:val="24"/>
          <w:szCs w:val="24"/>
          <w:shd w:val="clear" w:color="auto" w:fill="FFFFFF"/>
        </w:rPr>
        <w:t>co-invested</w:t>
      </w:r>
      <w:r w:rsidR="00B83C46" w:rsidRPr="00841821">
        <w:rPr>
          <w:rFonts w:ascii="Arial" w:hAnsi="Arial" w:cs="Arial"/>
          <w:sz w:val="24"/>
          <w:szCs w:val="24"/>
          <w:shd w:val="clear" w:color="auto" w:fill="FFFFFF"/>
        </w:rPr>
        <w:t xml:space="preserve"> </w:t>
      </w:r>
      <w:r w:rsidR="006263EF" w:rsidRPr="00841821">
        <w:rPr>
          <w:rFonts w:ascii="Arial" w:hAnsi="Arial" w:cs="Arial"/>
          <w:sz w:val="24"/>
          <w:szCs w:val="24"/>
          <w:shd w:val="clear" w:color="auto" w:fill="FFFFFF"/>
        </w:rPr>
        <w:t xml:space="preserve">over </w:t>
      </w:r>
      <w:r w:rsidR="00F3194C">
        <w:rPr>
          <w:rFonts w:ascii="Arial" w:hAnsi="Arial" w:cs="Arial"/>
          <w:sz w:val="24"/>
          <w:szCs w:val="24"/>
          <w:shd w:val="clear" w:color="auto" w:fill="FFFFFF"/>
        </w:rPr>
        <w:t>S</w:t>
      </w:r>
      <w:r w:rsidR="006263EF" w:rsidRPr="00841821">
        <w:rPr>
          <w:rFonts w:ascii="Arial" w:hAnsi="Arial" w:cs="Arial"/>
          <w:sz w:val="24"/>
          <w:szCs w:val="24"/>
          <w:shd w:val="clear" w:color="auto" w:fill="FFFFFF"/>
        </w:rPr>
        <w:t>$</w:t>
      </w:r>
      <w:r w:rsidR="00B83C46" w:rsidRPr="00841821">
        <w:rPr>
          <w:rFonts w:ascii="Arial" w:hAnsi="Arial" w:cs="Arial"/>
          <w:sz w:val="24"/>
          <w:szCs w:val="24"/>
          <w:shd w:val="clear" w:color="auto" w:fill="FFFFFF"/>
        </w:rPr>
        <w:t xml:space="preserve">35 </w:t>
      </w:r>
      <w:r w:rsidR="006263EF" w:rsidRPr="00841821">
        <w:rPr>
          <w:rFonts w:ascii="Arial" w:hAnsi="Arial" w:cs="Arial"/>
          <w:sz w:val="24"/>
          <w:szCs w:val="24"/>
          <w:shd w:val="clear" w:color="auto" w:fill="FFFFFF"/>
        </w:rPr>
        <w:t xml:space="preserve">million in more than </w:t>
      </w:r>
      <w:r w:rsidR="000C370C" w:rsidRPr="00841821">
        <w:rPr>
          <w:rFonts w:ascii="Arial" w:hAnsi="Arial" w:cs="Arial"/>
          <w:sz w:val="24"/>
          <w:szCs w:val="24"/>
          <w:shd w:val="clear" w:color="auto" w:fill="FFFFFF"/>
        </w:rPr>
        <w:t xml:space="preserve">20 </w:t>
      </w:r>
      <w:r w:rsidR="006263EF" w:rsidRPr="00841821">
        <w:rPr>
          <w:rFonts w:ascii="Arial" w:hAnsi="Arial" w:cs="Arial"/>
          <w:sz w:val="24"/>
          <w:szCs w:val="24"/>
          <w:shd w:val="clear" w:color="auto" w:fill="FFFFFF"/>
        </w:rPr>
        <w:t xml:space="preserve">startups </w:t>
      </w:r>
      <w:r w:rsidR="000C370C" w:rsidRPr="00841821">
        <w:rPr>
          <w:rFonts w:ascii="Arial" w:hAnsi="Arial" w:cs="Arial"/>
          <w:sz w:val="24"/>
          <w:szCs w:val="24"/>
          <w:shd w:val="clear" w:color="auto" w:fill="FFFFFF"/>
        </w:rPr>
        <w:t xml:space="preserve">in </w:t>
      </w:r>
      <w:r w:rsidR="004B56A3">
        <w:rPr>
          <w:rFonts w:ascii="Arial" w:hAnsi="Arial" w:cs="Arial"/>
          <w:sz w:val="24"/>
          <w:szCs w:val="24"/>
          <w:shd w:val="clear" w:color="auto" w:fill="FFFFFF"/>
        </w:rPr>
        <w:t xml:space="preserve">the </w:t>
      </w:r>
      <w:r w:rsidR="001E0CD8">
        <w:rPr>
          <w:rFonts w:ascii="Arial" w:hAnsi="Arial" w:cs="Arial"/>
          <w:sz w:val="24"/>
          <w:szCs w:val="24"/>
          <w:shd w:val="clear" w:color="auto" w:fill="FFFFFF"/>
        </w:rPr>
        <w:t>AME, HBMS and USS</w:t>
      </w:r>
      <w:r w:rsidR="004B56A3">
        <w:rPr>
          <w:rFonts w:ascii="Arial" w:hAnsi="Arial" w:cs="Arial"/>
          <w:sz w:val="24"/>
          <w:szCs w:val="24"/>
          <w:shd w:val="clear" w:color="auto" w:fill="FFFFFF"/>
        </w:rPr>
        <w:t xml:space="preserve"> sectors</w:t>
      </w:r>
      <w:r w:rsidR="006263EF" w:rsidRPr="00841821">
        <w:rPr>
          <w:rFonts w:ascii="Arial" w:hAnsi="Arial" w:cs="Arial"/>
          <w:sz w:val="24"/>
          <w:szCs w:val="24"/>
          <w:shd w:val="clear" w:color="auto" w:fill="FFFFFF"/>
        </w:rPr>
        <w:t>.</w:t>
      </w:r>
      <w:r w:rsidR="008940E6" w:rsidRPr="00841821">
        <w:rPr>
          <w:rFonts w:ascii="Arial" w:hAnsi="Arial" w:cs="Arial"/>
          <w:sz w:val="24"/>
          <w:szCs w:val="24"/>
          <w:shd w:val="clear" w:color="auto" w:fill="FFFFFF"/>
        </w:rPr>
        <w:t xml:space="preserve"> </w:t>
      </w:r>
    </w:p>
    <w:p w14:paraId="70F1AAA5" w14:textId="77777777" w:rsidR="002E379C" w:rsidRDefault="002E379C" w:rsidP="002E379C">
      <w:pPr>
        <w:pStyle w:val="ColorfulList-Accent11"/>
        <w:spacing w:after="0" w:line="360" w:lineRule="auto"/>
        <w:ind w:left="360"/>
        <w:jc w:val="both"/>
        <w:rPr>
          <w:rFonts w:ascii="Arial" w:hAnsi="Arial" w:cs="Arial"/>
          <w:sz w:val="24"/>
          <w:szCs w:val="24"/>
          <w:shd w:val="clear" w:color="auto" w:fill="FFFFFF"/>
        </w:rPr>
      </w:pPr>
    </w:p>
    <w:p w14:paraId="19632394" w14:textId="2151A93A" w:rsidR="002E379C" w:rsidRPr="002E379C" w:rsidRDefault="005C18BC" w:rsidP="00B36C86">
      <w:pPr>
        <w:pStyle w:val="ColorfulList-Accent11"/>
        <w:numPr>
          <w:ilvl w:val="0"/>
          <w:numId w:val="1"/>
        </w:numPr>
        <w:spacing w:after="0"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 </w:t>
      </w:r>
      <w:r w:rsidR="00FA2E7C" w:rsidRPr="002E379C">
        <w:rPr>
          <w:rFonts w:ascii="Arial" w:hAnsi="Arial" w:cs="Arial"/>
          <w:sz w:val="24"/>
          <w:szCs w:val="24"/>
          <w:shd w:val="clear" w:color="auto" w:fill="FFFFFF"/>
        </w:rPr>
        <w:t xml:space="preserve">3D dental printing </w:t>
      </w:r>
      <w:r w:rsidR="00FA2E7C">
        <w:rPr>
          <w:rFonts w:ascii="Arial" w:hAnsi="Arial" w:cs="Arial"/>
          <w:sz w:val="24"/>
          <w:szCs w:val="24"/>
          <w:shd w:val="clear" w:color="auto" w:fill="FFFFFF"/>
        </w:rPr>
        <w:t xml:space="preserve">company </w:t>
      </w:r>
      <w:r w:rsidR="00FA2E7C" w:rsidRPr="007116D0">
        <w:rPr>
          <w:rFonts w:ascii="Arial" w:hAnsi="Arial" w:cs="Arial"/>
          <w:b/>
          <w:sz w:val="24"/>
          <w:szCs w:val="24"/>
          <w:shd w:val="clear" w:color="auto" w:fill="FFFFFF"/>
        </w:rPr>
        <w:t>Structo</w:t>
      </w:r>
      <w:r w:rsidR="00FA2E7C" w:rsidRPr="002E379C">
        <w:rPr>
          <w:rFonts w:ascii="Arial" w:hAnsi="Arial" w:cs="Arial"/>
          <w:sz w:val="24"/>
          <w:szCs w:val="24"/>
          <w:shd w:val="clear" w:color="auto" w:fill="FFFFFF"/>
        </w:rPr>
        <w:t xml:space="preserve"> </w:t>
      </w:r>
      <w:r w:rsidR="00FA2E7C">
        <w:rPr>
          <w:rFonts w:ascii="Arial" w:hAnsi="Arial" w:cs="Arial"/>
          <w:sz w:val="24"/>
          <w:szCs w:val="24"/>
          <w:shd w:val="clear" w:color="auto" w:fill="FFFFFF"/>
        </w:rPr>
        <w:t>is a</w:t>
      </w:r>
      <w:r w:rsidR="002E379C" w:rsidRPr="002E379C">
        <w:rPr>
          <w:rFonts w:ascii="Arial" w:hAnsi="Arial" w:cs="Arial"/>
          <w:sz w:val="24"/>
          <w:szCs w:val="24"/>
          <w:shd w:val="clear" w:color="auto" w:fill="FFFFFF"/>
        </w:rPr>
        <w:t xml:space="preserve">n example of a deep tech AME </w:t>
      </w:r>
      <w:r w:rsidR="00824E59">
        <w:rPr>
          <w:rFonts w:ascii="Arial" w:hAnsi="Arial" w:cs="Arial"/>
          <w:sz w:val="24"/>
          <w:szCs w:val="24"/>
          <w:shd w:val="clear" w:color="auto" w:fill="FFFFFF"/>
        </w:rPr>
        <w:t>company</w:t>
      </w:r>
      <w:r w:rsidR="006F2163">
        <w:rPr>
          <w:rFonts w:ascii="Arial" w:hAnsi="Arial" w:cs="Arial"/>
          <w:sz w:val="24"/>
          <w:szCs w:val="24"/>
          <w:shd w:val="clear" w:color="auto" w:fill="FFFFFF"/>
        </w:rPr>
        <w:t>,</w:t>
      </w:r>
      <w:r w:rsidR="00FA2E7C">
        <w:rPr>
          <w:rFonts w:ascii="Arial" w:hAnsi="Arial" w:cs="Arial"/>
          <w:sz w:val="24"/>
          <w:szCs w:val="24"/>
          <w:shd w:val="clear" w:color="auto" w:fill="FFFFFF"/>
        </w:rPr>
        <w:t xml:space="preserve"> which </w:t>
      </w:r>
      <w:r w:rsidR="007D0D10">
        <w:rPr>
          <w:rFonts w:ascii="Arial" w:hAnsi="Arial" w:cs="Arial"/>
          <w:sz w:val="24"/>
          <w:szCs w:val="24"/>
          <w:shd w:val="clear" w:color="auto" w:fill="FFFFFF"/>
        </w:rPr>
        <w:t xml:space="preserve">obtained </w:t>
      </w:r>
      <w:r w:rsidR="003D22FB">
        <w:rPr>
          <w:rFonts w:ascii="Arial" w:hAnsi="Arial" w:cs="Arial"/>
          <w:sz w:val="24"/>
          <w:szCs w:val="24"/>
          <w:shd w:val="clear" w:color="auto" w:fill="FFFFFF"/>
        </w:rPr>
        <w:t>investment</w:t>
      </w:r>
      <w:r w:rsidR="002E379C" w:rsidRPr="002E379C">
        <w:rPr>
          <w:rFonts w:ascii="Arial" w:hAnsi="Arial" w:cs="Arial"/>
          <w:sz w:val="24"/>
          <w:szCs w:val="24"/>
          <w:shd w:val="clear" w:color="auto" w:fill="FFFFFF"/>
        </w:rPr>
        <w:t xml:space="preserve"> </w:t>
      </w:r>
      <w:r w:rsidR="00FA2E7C">
        <w:rPr>
          <w:rFonts w:ascii="Arial" w:hAnsi="Arial" w:cs="Arial"/>
          <w:sz w:val="24"/>
          <w:szCs w:val="24"/>
          <w:shd w:val="clear" w:color="auto" w:fill="FFFFFF"/>
        </w:rPr>
        <w:t>from</w:t>
      </w:r>
      <w:r w:rsidR="002E379C" w:rsidRPr="002E379C">
        <w:rPr>
          <w:rFonts w:ascii="Arial" w:hAnsi="Arial" w:cs="Arial"/>
          <w:sz w:val="24"/>
          <w:szCs w:val="24"/>
          <w:shd w:val="clear" w:color="auto" w:fill="FFFFFF"/>
        </w:rPr>
        <w:t xml:space="preserve"> SSC and appointed partner Wavemaker</w:t>
      </w:r>
      <w:r w:rsidR="00FA2E7C">
        <w:rPr>
          <w:rFonts w:ascii="Arial" w:hAnsi="Arial" w:cs="Arial"/>
          <w:sz w:val="24"/>
          <w:szCs w:val="24"/>
          <w:shd w:val="clear" w:color="auto" w:fill="FFFFFF"/>
        </w:rPr>
        <w:t>.</w:t>
      </w:r>
      <w:r w:rsidR="002E379C" w:rsidRPr="002E379C">
        <w:rPr>
          <w:rFonts w:ascii="Arial" w:hAnsi="Arial" w:cs="Arial"/>
          <w:sz w:val="24"/>
          <w:szCs w:val="24"/>
          <w:shd w:val="clear" w:color="auto" w:fill="FFFFFF"/>
        </w:rPr>
        <w:t xml:space="preserve"> Mr Huub van Esbroeck, Founder and CEO of </w:t>
      </w:r>
      <w:r w:rsidR="002E379C" w:rsidRPr="00845E3D">
        <w:rPr>
          <w:rFonts w:ascii="Arial" w:hAnsi="Arial" w:cs="Arial"/>
          <w:sz w:val="24"/>
          <w:szCs w:val="24"/>
          <w:shd w:val="clear" w:color="auto" w:fill="FFFFFF"/>
        </w:rPr>
        <w:t>Structo</w:t>
      </w:r>
      <w:r w:rsidR="002E379C" w:rsidRPr="002E379C">
        <w:rPr>
          <w:rFonts w:ascii="Arial" w:hAnsi="Arial" w:cs="Arial"/>
          <w:sz w:val="24"/>
          <w:szCs w:val="24"/>
          <w:shd w:val="clear" w:color="auto" w:fill="FFFFFF"/>
        </w:rPr>
        <w:t>, said, “It was challenging finding investors who were willing to invest in high-tech hardware startups, which are relatively capital</w:t>
      </w:r>
      <w:r w:rsidR="00C902CE">
        <w:rPr>
          <w:rFonts w:ascii="Arial" w:hAnsi="Arial" w:cs="Arial"/>
          <w:sz w:val="24"/>
          <w:szCs w:val="24"/>
          <w:shd w:val="clear" w:color="auto" w:fill="FFFFFF"/>
        </w:rPr>
        <w:t>-</w:t>
      </w:r>
      <w:r w:rsidR="002E379C" w:rsidRPr="002E379C">
        <w:rPr>
          <w:rFonts w:ascii="Arial" w:hAnsi="Arial" w:cs="Arial"/>
          <w:sz w:val="24"/>
          <w:szCs w:val="24"/>
          <w:shd w:val="clear" w:color="auto" w:fill="FFFFFF"/>
        </w:rPr>
        <w:t>intensive compared to software, e-commerce and fintech enterprises. SSC and Wavemaker’s joint investment</w:t>
      </w:r>
      <w:r w:rsidR="00C872B2">
        <w:rPr>
          <w:rFonts w:ascii="Arial" w:hAnsi="Arial" w:cs="Arial"/>
          <w:sz w:val="24"/>
          <w:szCs w:val="24"/>
          <w:shd w:val="clear" w:color="auto" w:fill="FFFFFF"/>
        </w:rPr>
        <w:t>s</w:t>
      </w:r>
      <w:r w:rsidR="002E379C" w:rsidRPr="002E379C">
        <w:rPr>
          <w:rFonts w:ascii="Arial" w:hAnsi="Arial" w:cs="Arial"/>
          <w:sz w:val="24"/>
          <w:szCs w:val="24"/>
          <w:shd w:val="clear" w:color="auto" w:fill="FFFFFF"/>
        </w:rPr>
        <w:t xml:space="preserve"> in our </w:t>
      </w:r>
      <w:r w:rsidR="00824E59">
        <w:rPr>
          <w:rFonts w:ascii="Arial" w:hAnsi="Arial" w:cs="Arial"/>
          <w:sz w:val="24"/>
          <w:szCs w:val="24"/>
          <w:shd w:val="clear" w:color="auto" w:fill="FFFFFF"/>
        </w:rPr>
        <w:t xml:space="preserve">investment </w:t>
      </w:r>
      <w:r w:rsidR="002E379C" w:rsidRPr="002E379C">
        <w:rPr>
          <w:rFonts w:ascii="Arial" w:hAnsi="Arial" w:cs="Arial"/>
          <w:sz w:val="24"/>
          <w:szCs w:val="24"/>
          <w:shd w:val="clear" w:color="auto" w:fill="FFFFFF"/>
        </w:rPr>
        <w:t>round</w:t>
      </w:r>
      <w:r w:rsidR="00824E59">
        <w:rPr>
          <w:rFonts w:ascii="Arial" w:hAnsi="Arial" w:cs="Arial"/>
          <w:sz w:val="24"/>
          <w:szCs w:val="24"/>
          <w:shd w:val="clear" w:color="auto" w:fill="FFFFFF"/>
        </w:rPr>
        <w:t>s</w:t>
      </w:r>
      <w:r w:rsidR="002E379C" w:rsidRPr="002E379C">
        <w:rPr>
          <w:rFonts w:ascii="Arial" w:hAnsi="Arial" w:cs="Arial"/>
          <w:sz w:val="24"/>
          <w:szCs w:val="24"/>
          <w:shd w:val="clear" w:color="auto" w:fill="FFFFFF"/>
        </w:rPr>
        <w:t xml:space="preserve"> helped fund our new materials formulation lab and marketing efforts for the launch of our latest 3D printer. </w:t>
      </w:r>
      <w:r w:rsidR="006B3F56">
        <w:rPr>
          <w:rFonts w:ascii="Arial" w:hAnsi="Arial" w:cs="Arial"/>
          <w:sz w:val="24"/>
          <w:szCs w:val="24"/>
          <w:shd w:val="clear" w:color="auto" w:fill="FFFFFF"/>
        </w:rPr>
        <w:t>They</w:t>
      </w:r>
      <w:r w:rsidR="002E379C" w:rsidRPr="002E379C">
        <w:rPr>
          <w:rFonts w:ascii="Arial" w:hAnsi="Arial" w:cs="Arial"/>
          <w:sz w:val="24"/>
          <w:szCs w:val="24"/>
          <w:shd w:val="clear" w:color="auto" w:fill="FFFFFF"/>
        </w:rPr>
        <w:t xml:space="preserve"> have also introduc</w:t>
      </w:r>
      <w:r w:rsidR="00C902CE">
        <w:rPr>
          <w:rFonts w:ascii="Arial" w:hAnsi="Arial" w:cs="Arial"/>
          <w:sz w:val="24"/>
          <w:szCs w:val="24"/>
          <w:shd w:val="clear" w:color="auto" w:fill="FFFFFF"/>
        </w:rPr>
        <w:t>ed</w:t>
      </w:r>
      <w:r w:rsidR="002E379C" w:rsidRPr="002E379C">
        <w:rPr>
          <w:rFonts w:ascii="Arial" w:hAnsi="Arial" w:cs="Arial"/>
          <w:sz w:val="24"/>
          <w:szCs w:val="24"/>
          <w:shd w:val="clear" w:color="auto" w:fill="FFFFFF"/>
        </w:rPr>
        <w:t xml:space="preserve"> us to potential customers, advisors and mentors to help us be better prepared to go to market.”</w:t>
      </w:r>
    </w:p>
    <w:p w14:paraId="3C49EEC2" w14:textId="77777777" w:rsidR="002E379C" w:rsidRDefault="002E379C" w:rsidP="002E379C">
      <w:pPr>
        <w:pStyle w:val="ColorfulList-Accent11"/>
        <w:spacing w:after="0" w:line="360" w:lineRule="auto"/>
        <w:ind w:left="360"/>
        <w:jc w:val="both"/>
        <w:rPr>
          <w:rFonts w:ascii="Arial" w:hAnsi="Arial" w:cs="Arial"/>
          <w:sz w:val="24"/>
          <w:szCs w:val="24"/>
          <w:shd w:val="clear" w:color="auto" w:fill="FFFFFF"/>
        </w:rPr>
      </w:pPr>
    </w:p>
    <w:p w14:paraId="1D148A32" w14:textId="5AAC74B9" w:rsidR="00D47885" w:rsidRDefault="00D47885" w:rsidP="00D47885">
      <w:pPr>
        <w:pStyle w:val="ColorfulList-Accent11"/>
        <w:numPr>
          <w:ilvl w:val="0"/>
          <w:numId w:val="1"/>
        </w:numPr>
        <w:spacing w:after="0" w:line="360" w:lineRule="auto"/>
        <w:jc w:val="both"/>
        <w:rPr>
          <w:rFonts w:ascii="Arial" w:hAnsi="Arial" w:cs="Arial"/>
          <w:sz w:val="24"/>
          <w:szCs w:val="24"/>
          <w:shd w:val="clear" w:color="auto" w:fill="FFFFFF"/>
        </w:rPr>
      </w:pPr>
      <w:r>
        <w:rPr>
          <w:rFonts w:ascii="Arial" w:hAnsi="Arial" w:cs="Arial"/>
          <w:sz w:val="24"/>
          <w:szCs w:val="24"/>
          <w:shd w:val="clear" w:color="auto" w:fill="FFFFFF"/>
        </w:rPr>
        <w:t xml:space="preserve">Mr </w:t>
      </w:r>
      <w:r w:rsidRPr="002C1B73">
        <w:rPr>
          <w:rFonts w:ascii="Arial" w:hAnsi="Arial" w:cs="Arial"/>
          <w:sz w:val="24"/>
          <w:szCs w:val="24"/>
          <w:shd w:val="clear" w:color="auto" w:fill="FFFFFF"/>
        </w:rPr>
        <w:t>Ted Tan, Chairman of SPRING SEEDS Capital and Deputy Chief Executive of SPRING Singapore</w:t>
      </w:r>
      <w:r w:rsidR="006F7D6B">
        <w:rPr>
          <w:rFonts w:ascii="Arial" w:hAnsi="Arial" w:cs="Arial"/>
          <w:sz w:val="24"/>
          <w:szCs w:val="24"/>
          <w:shd w:val="clear" w:color="auto" w:fill="FFFFFF"/>
        </w:rPr>
        <w:t xml:space="preserve"> </w:t>
      </w:r>
      <w:r w:rsidRPr="002C1B73">
        <w:rPr>
          <w:rFonts w:ascii="Arial" w:hAnsi="Arial" w:cs="Arial"/>
          <w:sz w:val="24"/>
          <w:szCs w:val="24"/>
          <w:shd w:val="clear" w:color="auto" w:fill="FFFFFF"/>
        </w:rPr>
        <w:t>said, “</w:t>
      </w:r>
      <w:r w:rsidR="00D52411">
        <w:rPr>
          <w:rFonts w:ascii="Arial" w:hAnsi="Arial" w:cs="Arial"/>
          <w:sz w:val="24"/>
          <w:szCs w:val="24"/>
          <w:shd w:val="clear" w:color="auto" w:fill="FFFFFF"/>
        </w:rPr>
        <w:t>Investors, accelerators, and incubators</w:t>
      </w:r>
      <w:r>
        <w:rPr>
          <w:rFonts w:ascii="Arial" w:hAnsi="Arial" w:cs="Arial"/>
          <w:sz w:val="24"/>
          <w:szCs w:val="24"/>
          <w:shd w:val="clear" w:color="auto" w:fill="FFFFFF"/>
        </w:rPr>
        <w:t xml:space="preserve"> play a key role in catalysing</w:t>
      </w:r>
      <w:r w:rsidRPr="002C1B73">
        <w:rPr>
          <w:rFonts w:ascii="Arial" w:hAnsi="Arial" w:cs="Arial"/>
          <w:sz w:val="24"/>
          <w:szCs w:val="24"/>
          <w:shd w:val="clear" w:color="auto" w:fill="FFFFFF"/>
        </w:rPr>
        <w:t xml:space="preserve"> innovative deep tech startups. We look forward to work</w:t>
      </w:r>
      <w:r>
        <w:rPr>
          <w:rFonts w:ascii="Arial" w:hAnsi="Arial" w:cs="Arial"/>
          <w:sz w:val="24"/>
          <w:szCs w:val="24"/>
          <w:shd w:val="clear" w:color="auto" w:fill="FFFFFF"/>
        </w:rPr>
        <w:t>ing</w:t>
      </w:r>
      <w:r w:rsidRPr="002C1B73">
        <w:rPr>
          <w:rFonts w:ascii="Arial" w:hAnsi="Arial" w:cs="Arial"/>
          <w:sz w:val="24"/>
          <w:szCs w:val="24"/>
          <w:shd w:val="clear" w:color="auto" w:fill="FFFFFF"/>
        </w:rPr>
        <w:t xml:space="preserve"> with our new </w:t>
      </w:r>
      <w:r w:rsidR="005C50B7">
        <w:rPr>
          <w:rFonts w:ascii="Arial" w:hAnsi="Arial" w:cs="Arial"/>
          <w:sz w:val="24"/>
          <w:szCs w:val="24"/>
          <w:shd w:val="clear" w:color="auto" w:fill="FFFFFF"/>
        </w:rPr>
        <w:t xml:space="preserve">co-investment </w:t>
      </w:r>
      <w:r w:rsidRPr="002C1B73">
        <w:rPr>
          <w:rFonts w:ascii="Arial" w:hAnsi="Arial" w:cs="Arial"/>
          <w:sz w:val="24"/>
          <w:szCs w:val="24"/>
          <w:shd w:val="clear" w:color="auto" w:fill="FFFFFF"/>
        </w:rPr>
        <w:t xml:space="preserve">partners to identify </w:t>
      </w:r>
      <w:r w:rsidR="000044E1">
        <w:rPr>
          <w:rFonts w:ascii="Arial" w:hAnsi="Arial" w:cs="Arial"/>
          <w:sz w:val="24"/>
          <w:szCs w:val="24"/>
          <w:shd w:val="clear" w:color="auto" w:fill="FFFFFF"/>
        </w:rPr>
        <w:t>high-potential startups</w:t>
      </w:r>
      <w:r w:rsidRPr="002C1B73">
        <w:rPr>
          <w:rFonts w:ascii="Arial" w:hAnsi="Arial" w:cs="Arial"/>
          <w:sz w:val="24"/>
          <w:szCs w:val="24"/>
          <w:shd w:val="clear" w:color="auto" w:fill="FFFFFF"/>
        </w:rPr>
        <w:t xml:space="preserve">, </w:t>
      </w:r>
      <w:r>
        <w:rPr>
          <w:rFonts w:ascii="Arial" w:hAnsi="Arial" w:cs="Arial"/>
          <w:sz w:val="24"/>
          <w:szCs w:val="24"/>
          <w:shd w:val="clear" w:color="auto" w:fill="FFFFFF"/>
        </w:rPr>
        <w:t xml:space="preserve">assist them in </w:t>
      </w:r>
      <w:r w:rsidRPr="002C1B73">
        <w:rPr>
          <w:rFonts w:ascii="Arial" w:hAnsi="Arial" w:cs="Arial"/>
          <w:sz w:val="24"/>
          <w:szCs w:val="24"/>
          <w:shd w:val="clear" w:color="auto" w:fill="FFFFFF"/>
        </w:rPr>
        <w:t>develop</w:t>
      </w:r>
      <w:r>
        <w:rPr>
          <w:rFonts w:ascii="Arial" w:hAnsi="Arial" w:cs="Arial"/>
          <w:sz w:val="24"/>
          <w:szCs w:val="24"/>
          <w:shd w:val="clear" w:color="auto" w:fill="FFFFFF"/>
        </w:rPr>
        <w:t>ing their</w:t>
      </w:r>
      <w:r w:rsidRPr="002C1B73">
        <w:rPr>
          <w:rFonts w:ascii="Arial" w:hAnsi="Arial" w:cs="Arial"/>
          <w:sz w:val="24"/>
          <w:szCs w:val="24"/>
          <w:shd w:val="clear" w:color="auto" w:fill="FFFFFF"/>
        </w:rPr>
        <w:t xml:space="preserve"> capabilities</w:t>
      </w:r>
      <w:r w:rsidR="00FF5CBE">
        <w:rPr>
          <w:rFonts w:ascii="Arial" w:hAnsi="Arial" w:cs="Arial"/>
          <w:sz w:val="24"/>
          <w:szCs w:val="24"/>
          <w:shd w:val="clear" w:color="auto" w:fill="FFFFFF"/>
        </w:rPr>
        <w:t>,</w:t>
      </w:r>
      <w:r w:rsidRPr="002C1B73">
        <w:rPr>
          <w:rFonts w:ascii="Arial" w:hAnsi="Arial" w:cs="Arial"/>
          <w:sz w:val="24"/>
          <w:szCs w:val="24"/>
          <w:shd w:val="clear" w:color="auto" w:fill="FFFFFF"/>
        </w:rPr>
        <w:t xml:space="preserve"> </w:t>
      </w:r>
      <w:r>
        <w:rPr>
          <w:rFonts w:ascii="Arial" w:hAnsi="Arial" w:cs="Arial"/>
          <w:sz w:val="24"/>
          <w:szCs w:val="24"/>
          <w:shd w:val="clear" w:color="auto" w:fill="FFFFFF"/>
        </w:rPr>
        <w:t>and fast-track their entry into</w:t>
      </w:r>
      <w:r w:rsidRPr="002C1B73">
        <w:rPr>
          <w:rFonts w:ascii="Arial" w:hAnsi="Arial" w:cs="Arial"/>
          <w:sz w:val="24"/>
          <w:szCs w:val="24"/>
          <w:shd w:val="clear" w:color="auto" w:fill="FFFFFF"/>
        </w:rPr>
        <w:t xml:space="preserve"> </w:t>
      </w:r>
      <w:r>
        <w:rPr>
          <w:rFonts w:ascii="Arial" w:hAnsi="Arial" w:cs="Arial"/>
          <w:sz w:val="24"/>
          <w:szCs w:val="24"/>
          <w:shd w:val="clear" w:color="auto" w:fill="FFFFFF"/>
        </w:rPr>
        <w:t>the</w:t>
      </w:r>
      <w:r w:rsidRPr="002C1B73">
        <w:rPr>
          <w:rFonts w:ascii="Arial" w:hAnsi="Arial" w:cs="Arial"/>
          <w:sz w:val="24"/>
          <w:szCs w:val="24"/>
          <w:shd w:val="clear" w:color="auto" w:fill="FFFFFF"/>
        </w:rPr>
        <w:t xml:space="preserve"> global </w:t>
      </w:r>
      <w:r>
        <w:rPr>
          <w:rFonts w:ascii="Arial" w:hAnsi="Arial" w:cs="Arial"/>
          <w:sz w:val="24"/>
          <w:szCs w:val="24"/>
          <w:shd w:val="clear" w:color="auto" w:fill="FFFFFF"/>
        </w:rPr>
        <w:t>market</w:t>
      </w:r>
      <w:r w:rsidRPr="002C1B73">
        <w:rPr>
          <w:rFonts w:ascii="Arial" w:hAnsi="Arial" w:cs="Arial"/>
          <w:sz w:val="24"/>
          <w:szCs w:val="24"/>
          <w:shd w:val="clear" w:color="auto" w:fill="FFFFFF"/>
        </w:rPr>
        <w:t xml:space="preserve">.”  </w:t>
      </w:r>
    </w:p>
    <w:p w14:paraId="33BBC840" w14:textId="77777777" w:rsidR="00D47885" w:rsidRDefault="00D47885" w:rsidP="009058E3">
      <w:pPr>
        <w:pStyle w:val="ColorfulList-Accent11"/>
        <w:spacing w:after="0" w:line="360" w:lineRule="auto"/>
        <w:ind w:left="360"/>
        <w:jc w:val="both"/>
        <w:rPr>
          <w:rFonts w:ascii="Arial" w:hAnsi="Arial" w:cs="Arial"/>
          <w:sz w:val="24"/>
          <w:szCs w:val="24"/>
          <w:shd w:val="clear" w:color="auto" w:fill="FFFFFF"/>
        </w:rPr>
      </w:pPr>
    </w:p>
    <w:p w14:paraId="0E6902B8" w14:textId="68AA135C" w:rsidR="00186AA0" w:rsidRDefault="009058E3" w:rsidP="00081DD1">
      <w:pPr>
        <w:pStyle w:val="ColorfulList-Accent11"/>
        <w:spacing w:after="0" w:line="360" w:lineRule="auto"/>
        <w:ind w:left="0"/>
        <w:jc w:val="both"/>
        <w:rPr>
          <w:rFonts w:ascii="Arial" w:hAnsi="Arial" w:cs="Arial"/>
          <w:b/>
          <w:i/>
          <w:sz w:val="24"/>
          <w:szCs w:val="24"/>
          <w:shd w:val="clear" w:color="auto" w:fill="FFFFFF"/>
        </w:rPr>
      </w:pPr>
      <w:r>
        <w:rPr>
          <w:rFonts w:ascii="Arial" w:hAnsi="Arial" w:cs="Arial"/>
          <w:b/>
          <w:i/>
          <w:sz w:val="24"/>
          <w:szCs w:val="24"/>
          <w:shd w:val="clear" w:color="auto" w:fill="FFFFFF"/>
        </w:rPr>
        <w:t xml:space="preserve">Startup SG </w:t>
      </w:r>
      <w:r w:rsidRPr="004720C4">
        <w:rPr>
          <w:rFonts w:ascii="Arial" w:hAnsi="Arial" w:cs="Arial"/>
          <w:b/>
          <w:i/>
          <w:sz w:val="24"/>
          <w:szCs w:val="24"/>
          <w:shd w:val="clear" w:color="auto" w:fill="FFFFFF"/>
        </w:rPr>
        <w:t xml:space="preserve"> </w:t>
      </w:r>
    </w:p>
    <w:p w14:paraId="5FB5AB61" w14:textId="77777777" w:rsidR="009058E3" w:rsidRPr="009058E3" w:rsidRDefault="009058E3" w:rsidP="009058E3">
      <w:pPr>
        <w:pStyle w:val="ColorfulList-Accent11"/>
        <w:spacing w:after="0" w:line="360" w:lineRule="auto"/>
        <w:ind w:left="360"/>
        <w:jc w:val="both"/>
        <w:rPr>
          <w:rFonts w:ascii="Arial" w:hAnsi="Arial" w:cs="Arial"/>
          <w:b/>
          <w:i/>
          <w:sz w:val="24"/>
          <w:szCs w:val="24"/>
          <w:shd w:val="clear" w:color="auto" w:fill="FFFFFF"/>
        </w:rPr>
      </w:pPr>
    </w:p>
    <w:p w14:paraId="2229AF66" w14:textId="0361AA5E" w:rsidR="00186AA0" w:rsidRPr="00181A09" w:rsidRDefault="00186AA0" w:rsidP="000C5AB6">
      <w:pPr>
        <w:pStyle w:val="ColorfulList-Accent11"/>
        <w:numPr>
          <w:ilvl w:val="0"/>
          <w:numId w:val="1"/>
        </w:numPr>
        <w:spacing w:after="0" w:line="360" w:lineRule="auto"/>
        <w:jc w:val="both"/>
        <w:rPr>
          <w:rFonts w:ascii="Arial" w:hAnsi="Arial" w:cs="Arial"/>
          <w:b/>
          <w:i/>
          <w:sz w:val="24"/>
          <w:szCs w:val="24"/>
          <w:shd w:val="clear" w:color="auto" w:fill="FFFFFF"/>
        </w:rPr>
      </w:pPr>
      <w:r w:rsidRPr="00181A09">
        <w:rPr>
          <w:rFonts w:ascii="Arial" w:hAnsi="Arial" w:cs="Arial"/>
          <w:sz w:val="24"/>
          <w:szCs w:val="24"/>
          <w:shd w:val="clear" w:color="auto" w:fill="FFFFFF"/>
        </w:rPr>
        <w:t>Startup SG Equity</w:t>
      </w:r>
      <w:r w:rsidR="00B25553" w:rsidRPr="00181A09">
        <w:rPr>
          <w:rFonts w:ascii="Arial" w:hAnsi="Arial" w:cs="Arial"/>
          <w:sz w:val="24"/>
          <w:szCs w:val="24"/>
          <w:shd w:val="clear" w:color="auto" w:fill="FFFFFF"/>
        </w:rPr>
        <w:t xml:space="preserve"> focuses on </w:t>
      </w:r>
      <w:r w:rsidR="00C560D9" w:rsidRPr="00181A09">
        <w:rPr>
          <w:rFonts w:ascii="Arial" w:hAnsi="Arial" w:cs="Arial"/>
          <w:sz w:val="24"/>
          <w:szCs w:val="24"/>
          <w:shd w:val="clear" w:color="auto" w:fill="FFFFFF"/>
        </w:rPr>
        <w:t xml:space="preserve">developing tech startups with intellectual property and global market potential. </w:t>
      </w:r>
      <w:r w:rsidR="001A7A75" w:rsidRPr="00181A09">
        <w:rPr>
          <w:rFonts w:ascii="Arial" w:hAnsi="Arial" w:cs="Arial"/>
          <w:sz w:val="24"/>
          <w:szCs w:val="24"/>
          <w:shd w:val="clear" w:color="auto" w:fill="FFFFFF"/>
        </w:rPr>
        <w:t>This scheme</w:t>
      </w:r>
      <w:r w:rsidR="006F7D6B">
        <w:rPr>
          <w:rFonts w:ascii="Arial" w:hAnsi="Arial" w:cs="Arial"/>
          <w:sz w:val="24"/>
          <w:szCs w:val="24"/>
          <w:shd w:val="clear" w:color="auto" w:fill="FFFFFF"/>
        </w:rPr>
        <w:t xml:space="preserve"> is part of the</w:t>
      </w:r>
      <w:r w:rsidRPr="00181A09">
        <w:rPr>
          <w:rFonts w:ascii="Arial" w:hAnsi="Arial" w:cs="Arial"/>
          <w:sz w:val="24"/>
          <w:szCs w:val="24"/>
          <w:shd w:val="clear" w:color="auto" w:fill="FFFFFF"/>
        </w:rPr>
        <w:t xml:space="preserve"> </w:t>
      </w:r>
      <w:r w:rsidR="001A7A75" w:rsidRPr="00181A09">
        <w:rPr>
          <w:rFonts w:ascii="Arial" w:hAnsi="Arial" w:cs="Arial"/>
          <w:sz w:val="24"/>
          <w:szCs w:val="24"/>
          <w:shd w:val="clear" w:color="auto" w:fill="FFFFFF"/>
        </w:rPr>
        <w:t>Startup SG</w:t>
      </w:r>
      <w:r w:rsidR="006F7D6B">
        <w:rPr>
          <w:rFonts w:ascii="Arial" w:hAnsi="Arial" w:cs="Arial"/>
          <w:sz w:val="24"/>
          <w:szCs w:val="24"/>
          <w:shd w:val="clear" w:color="auto" w:fill="FFFFFF"/>
        </w:rPr>
        <w:t xml:space="preserve"> initiative</w:t>
      </w:r>
      <w:r w:rsidR="001A7A75" w:rsidRPr="00181A09">
        <w:rPr>
          <w:rFonts w:ascii="Arial" w:hAnsi="Arial" w:cs="Arial"/>
          <w:sz w:val="24"/>
          <w:szCs w:val="24"/>
          <w:shd w:val="clear" w:color="auto" w:fill="FFFFFF"/>
        </w:rPr>
        <w:t>, which offers</w:t>
      </w:r>
      <w:r w:rsidR="00230189" w:rsidRPr="00181A09">
        <w:rPr>
          <w:rFonts w:ascii="Arial" w:hAnsi="Arial" w:cs="Arial"/>
          <w:sz w:val="24"/>
          <w:szCs w:val="24"/>
          <w:shd w:val="clear" w:color="auto" w:fill="FFFFFF"/>
        </w:rPr>
        <w:t xml:space="preserve"> </w:t>
      </w:r>
      <w:r w:rsidR="00181A09" w:rsidRPr="00181A09">
        <w:rPr>
          <w:rFonts w:ascii="Arial" w:hAnsi="Arial" w:cs="Arial"/>
          <w:sz w:val="24"/>
          <w:szCs w:val="24"/>
          <w:shd w:val="clear" w:color="auto" w:fill="FFFFFF"/>
        </w:rPr>
        <w:t xml:space="preserve">a </w:t>
      </w:r>
      <w:r w:rsidR="00230189" w:rsidRPr="00181A09">
        <w:rPr>
          <w:rFonts w:ascii="Arial" w:hAnsi="Arial" w:cs="Arial"/>
          <w:sz w:val="24"/>
          <w:szCs w:val="24"/>
          <w:shd w:val="clear" w:color="auto" w:fill="FFFFFF"/>
        </w:rPr>
        <w:t xml:space="preserve">holistic </w:t>
      </w:r>
      <w:r w:rsidR="00846521" w:rsidRPr="00181A09">
        <w:rPr>
          <w:rFonts w:ascii="Arial" w:hAnsi="Arial" w:cs="Arial"/>
          <w:sz w:val="24"/>
          <w:szCs w:val="24"/>
          <w:shd w:val="clear" w:color="auto" w:fill="FFFFFF"/>
        </w:rPr>
        <w:t>range of support for startups</w:t>
      </w:r>
      <w:r w:rsidR="00181A09" w:rsidRPr="00181A09">
        <w:rPr>
          <w:rFonts w:ascii="Arial" w:hAnsi="Arial" w:cs="Arial"/>
          <w:sz w:val="24"/>
          <w:szCs w:val="24"/>
          <w:shd w:val="clear" w:color="auto" w:fill="FFFFFF"/>
        </w:rPr>
        <w:t xml:space="preserve"> of all development stages.</w:t>
      </w:r>
      <w:r w:rsidR="00525042">
        <w:rPr>
          <w:rFonts w:ascii="Arial" w:hAnsi="Arial" w:cs="Arial"/>
          <w:sz w:val="24"/>
          <w:szCs w:val="24"/>
          <w:shd w:val="clear" w:color="auto" w:fill="FFFFFF"/>
        </w:rPr>
        <w:t xml:space="preserve"> </w:t>
      </w:r>
    </w:p>
    <w:p w14:paraId="0A7C4966" w14:textId="77777777" w:rsidR="00186AA0" w:rsidRDefault="00186AA0" w:rsidP="0037125E">
      <w:pPr>
        <w:pStyle w:val="ColorfulList-Accent11"/>
        <w:spacing w:after="0" w:line="360" w:lineRule="auto"/>
        <w:ind w:left="0"/>
        <w:jc w:val="both"/>
        <w:rPr>
          <w:rFonts w:ascii="Arial" w:hAnsi="Arial" w:cs="Arial"/>
          <w:b/>
          <w:i/>
          <w:sz w:val="24"/>
          <w:szCs w:val="24"/>
          <w:shd w:val="clear" w:color="auto" w:fill="FFFFFF"/>
        </w:rPr>
      </w:pPr>
    </w:p>
    <w:p w14:paraId="2B31F71D" w14:textId="569E1AF0" w:rsidR="0037125E" w:rsidRPr="0037125E" w:rsidRDefault="0037125E" w:rsidP="0037125E">
      <w:pPr>
        <w:pStyle w:val="ColorfulList-Accent11"/>
        <w:spacing w:after="0" w:line="360" w:lineRule="auto"/>
        <w:ind w:left="0"/>
        <w:jc w:val="both"/>
        <w:rPr>
          <w:rFonts w:ascii="Arial" w:hAnsi="Arial" w:cs="Arial"/>
          <w:b/>
          <w:i/>
          <w:sz w:val="24"/>
          <w:szCs w:val="24"/>
          <w:shd w:val="clear" w:color="auto" w:fill="FFFFFF"/>
        </w:rPr>
      </w:pPr>
      <w:r w:rsidRPr="004720C4">
        <w:rPr>
          <w:rFonts w:ascii="Arial" w:hAnsi="Arial" w:cs="Arial"/>
          <w:b/>
          <w:i/>
          <w:sz w:val="24"/>
          <w:szCs w:val="24"/>
          <w:shd w:val="clear" w:color="auto" w:fill="FFFFFF"/>
        </w:rPr>
        <w:t xml:space="preserve">Startup SG Founder </w:t>
      </w:r>
    </w:p>
    <w:p w14:paraId="5E1F4824" w14:textId="4D39BFC5" w:rsidR="00270E9B" w:rsidRDefault="009B2680" w:rsidP="005F11BE">
      <w:pPr>
        <w:pStyle w:val="ColorfulList-Accent11"/>
        <w:spacing w:after="0" w:line="360" w:lineRule="auto"/>
        <w:ind w:left="360"/>
        <w:jc w:val="both"/>
        <w:rPr>
          <w:rFonts w:ascii="Arial" w:hAnsi="Arial" w:cs="Arial"/>
          <w:sz w:val="24"/>
          <w:szCs w:val="24"/>
          <w:shd w:val="clear" w:color="auto" w:fill="FFFFFF"/>
        </w:rPr>
      </w:pPr>
      <w:r>
        <w:rPr>
          <w:rFonts w:ascii="Arial" w:hAnsi="Arial" w:cs="Arial"/>
          <w:sz w:val="24"/>
          <w:szCs w:val="24"/>
          <w:shd w:val="clear" w:color="auto" w:fill="FFFFFF"/>
        </w:rPr>
        <w:t xml:space="preserve"> </w:t>
      </w:r>
      <w:r w:rsidR="00846521">
        <w:rPr>
          <w:rFonts w:ascii="Arial" w:hAnsi="Arial" w:cs="Arial"/>
          <w:sz w:val="24"/>
          <w:szCs w:val="24"/>
          <w:shd w:val="clear" w:color="auto" w:fill="FFFFFF"/>
        </w:rPr>
        <w:t xml:space="preserve"> </w:t>
      </w:r>
    </w:p>
    <w:p w14:paraId="597747CD" w14:textId="0C512216" w:rsidR="0095654C" w:rsidRPr="00B36C86" w:rsidRDefault="005F11BE" w:rsidP="00C8439B">
      <w:pPr>
        <w:pStyle w:val="ColorfulList-Accent11"/>
        <w:numPr>
          <w:ilvl w:val="0"/>
          <w:numId w:val="1"/>
        </w:numPr>
        <w:spacing w:after="0" w:line="360" w:lineRule="auto"/>
        <w:jc w:val="both"/>
        <w:rPr>
          <w:rFonts w:ascii="Arial" w:hAnsi="Arial" w:cs="Arial"/>
          <w:b/>
          <w:i/>
          <w:sz w:val="24"/>
          <w:szCs w:val="24"/>
          <w:shd w:val="clear" w:color="auto" w:fill="FFFFFF"/>
        </w:rPr>
      </w:pPr>
      <w:r>
        <w:rPr>
          <w:rFonts w:ascii="Arial" w:hAnsi="Arial" w:cs="Arial"/>
          <w:sz w:val="24"/>
          <w:szCs w:val="24"/>
          <w:shd w:val="clear" w:color="auto" w:fill="FFFFFF"/>
        </w:rPr>
        <w:t xml:space="preserve"> </w:t>
      </w:r>
      <w:r w:rsidR="00C8439B">
        <w:rPr>
          <w:rFonts w:ascii="Arial" w:hAnsi="Arial" w:cs="Arial"/>
          <w:sz w:val="24"/>
          <w:szCs w:val="24"/>
          <w:shd w:val="clear" w:color="auto" w:fill="FFFFFF"/>
        </w:rPr>
        <w:t>Another support pillar under Startup SG is Startup SG Founder – which aims to assist startup</w:t>
      </w:r>
      <w:r w:rsidR="00687E77">
        <w:rPr>
          <w:rFonts w:ascii="Arial" w:hAnsi="Arial" w:cs="Arial"/>
          <w:sz w:val="24"/>
          <w:szCs w:val="24"/>
          <w:shd w:val="clear" w:color="auto" w:fill="FFFFFF"/>
        </w:rPr>
        <w:t>s in an earlier</w:t>
      </w:r>
      <w:r w:rsidR="007373C3">
        <w:rPr>
          <w:rFonts w:ascii="Arial" w:hAnsi="Arial" w:cs="Arial"/>
          <w:sz w:val="24"/>
          <w:szCs w:val="24"/>
          <w:shd w:val="clear" w:color="auto" w:fill="FFFFFF"/>
        </w:rPr>
        <w:t xml:space="preserve"> phase of </w:t>
      </w:r>
      <w:r w:rsidR="00C8439B">
        <w:rPr>
          <w:rFonts w:ascii="Arial" w:hAnsi="Arial" w:cs="Arial"/>
          <w:sz w:val="24"/>
          <w:szCs w:val="24"/>
          <w:shd w:val="clear" w:color="auto" w:fill="FFFFFF"/>
        </w:rPr>
        <w:t>growth</w:t>
      </w:r>
      <w:r w:rsidR="007373C3">
        <w:rPr>
          <w:rFonts w:ascii="Arial" w:hAnsi="Arial" w:cs="Arial"/>
          <w:sz w:val="24"/>
          <w:szCs w:val="24"/>
          <w:shd w:val="clear" w:color="auto" w:fill="FFFFFF"/>
        </w:rPr>
        <w:t>.</w:t>
      </w:r>
      <w:r w:rsidR="00C8439B">
        <w:rPr>
          <w:rFonts w:ascii="Arial" w:hAnsi="Arial" w:cs="Arial"/>
          <w:b/>
          <w:i/>
          <w:sz w:val="24"/>
          <w:szCs w:val="24"/>
          <w:shd w:val="clear" w:color="auto" w:fill="FFFFFF"/>
        </w:rPr>
        <w:t xml:space="preserve"> </w:t>
      </w:r>
      <w:r w:rsidR="004B3F20" w:rsidRPr="00C8439B">
        <w:rPr>
          <w:rFonts w:ascii="Arial" w:hAnsi="Arial" w:cs="Arial"/>
          <w:sz w:val="24"/>
          <w:szCs w:val="24"/>
          <w:shd w:val="clear" w:color="auto" w:fill="FFFFFF"/>
        </w:rPr>
        <w:t>The St</w:t>
      </w:r>
      <w:r w:rsidR="005F55C9" w:rsidRPr="00C8439B">
        <w:rPr>
          <w:rFonts w:ascii="Arial" w:hAnsi="Arial" w:cs="Arial"/>
          <w:sz w:val="24"/>
          <w:szCs w:val="24"/>
          <w:shd w:val="clear" w:color="auto" w:fill="FFFFFF"/>
        </w:rPr>
        <w:t xml:space="preserve">artup SG Founder scheme </w:t>
      </w:r>
      <w:r w:rsidR="00DC50A3" w:rsidRPr="00C8439B">
        <w:rPr>
          <w:rFonts w:ascii="Arial" w:hAnsi="Arial" w:cs="Arial"/>
          <w:sz w:val="24"/>
          <w:szCs w:val="24"/>
          <w:shd w:val="clear" w:color="auto" w:fill="FFFFFF"/>
        </w:rPr>
        <w:t xml:space="preserve">has </w:t>
      </w:r>
      <w:r w:rsidR="00DC50A3" w:rsidRPr="00C8439B">
        <w:rPr>
          <w:rFonts w:ascii="Arial" w:hAnsi="Arial" w:cs="Arial"/>
          <w:sz w:val="24"/>
          <w:szCs w:val="24"/>
          <w:shd w:val="clear" w:color="auto" w:fill="FFFFFF"/>
        </w:rPr>
        <w:lastRenderedPageBreak/>
        <w:t>launched</w:t>
      </w:r>
      <w:r w:rsidR="004B3F20" w:rsidRPr="00C8439B">
        <w:rPr>
          <w:rFonts w:ascii="Arial" w:hAnsi="Arial" w:cs="Arial"/>
          <w:sz w:val="24"/>
          <w:szCs w:val="24"/>
          <w:shd w:val="clear" w:color="auto" w:fill="FFFFFF"/>
        </w:rPr>
        <w:t xml:space="preserve"> its second </w:t>
      </w:r>
      <w:r w:rsidR="00404E0C">
        <w:rPr>
          <w:rFonts w:ascii="Arial" w:hAnsi="Arial" w:cs="Arial"/>
          <w:sz w:val="24"/>
          <w:szCs w:val="24"/>
          <w:shd w:val="clear" w:color="auto" w:fill="FFFFFF"/>
        </w:rPr>
        <w:t>C</w:t>
      </w:r>
      <w:r w:rsidR="004B3F20" w:rsidRPr="00C8439B">
        <w:rPr>
          <w:rFonts w:ascii="Arial" w:hAnsi="Arial" w:cs="Arial"/>
          <w:sz w:val="24"/>
          <w:szCs w:val="24"/>
          <w:shd w:val="clear" w:color="auto" w:fill="FFFFFF"/>
        </w:rPr>
        <w:t>all-for-</w:t>
      </w:r>
      <w:r w:rsidR="00404E0C">
        <w:rPr>
          <w:rFonts w:ascii="Arial" w:hAnsi="Arial" w:cs="Arial"/>
          <w:sz w:val="24"/>
          <w:szCs w:val="24"/>
          <w:shd w:val="clear" w:color="auto" w:fill="FFFFFF"/>
        </w:rPr>
        <w:t>P</w:t>
      </w:r>
      <w:r w:rsidR="004B3F20" w:rsidRPr="00C8439B">
        <w:rPr>
          <w:rFonts w:ascii="Arial" w:hAnsi="Arial" w:cs="Arial"/>
          <w:sz w:val="24"/>
          <w:szCs w:val="24"/>
          <w:shd w:val="clear" w:color="auto" w:fill="FFFFFF"/>
        </w:rPr>
        <w:t>artnership for Accredited Mentor Partners to provide mentorship and startup capital grant to first-time entrepreneurs with innovative b</w:t>
      </w:r>
      <w:r w:rsidR="00DF1D41" w:rsidRPr="00C8439B">
        <w:rPr>
          <w:rFonts w:ascii="Arial" w:hAnsi="Arial" w:cs="Arial"/>
          <w:sz w:val="24"/>
          <w:szCs w:val="24"/>
          <w:shd w:val="clear" w:color="auto" w:fill="FFFFFF"/>
        </w:rPr>
        <w:t xml:space="preserve">usiness concepts. The call </w:t>
      </w:r>
      <w:r w:rsidR="004B3F20" w:rsidRPr="00C8439B">
        <w:rPr>
          <w:rFonts w:ascii="Arial" w:hAnsi="Arial" w:cs="Arial"/>
          <w:sz w:val="24"/>
          <w:szCs w:val="24"/>
          <w:shd w:val="clear" w:color="auto" w:fill="FFFFFF"/>
        </w:rPr>
        <w:t>open</w:t>
      </w:r>
      <w:r w:rsidR="00B83DE1" w:rsidRPr="00C8439B">
        <w:rPr>
          <w:rFonts w:ascii="Arial" w:hAnsi="Arial" w:cs="Arial"/>
          <w:sz w:val="24"/>
          <w:szCs w:val="24"/>
          <w:shd w:val="clear" w:color="auto" w:fill="FFFFFF"/>
        </w:rPr>
        <w:t>ed</w:t>
      </w:r>
      <w:r w:rsidR="004B3F20" w:rsidRPr="00C8439B">
        <w:rPr>
          <w:rFonts w:ascii="Arial" w:hAnsi="Arial" w:cs="Arial"/>
          <w:sz w:val="24"/>
          <w:szCs w:val="24"/>
          <w:shd w:val="clear" w:color="auto" w:fill="FFFFFF"/>
        </w:rPr>
        <w:t xml:space="preserve"> on 1 February 2018, and SPRING is looking to engage </w:t>
      </w:r>
      <w:r w:rsidR="00824E95" w:rsidRPr="00C8439B">
        <w:rPr>
          <w:rFonts w:ascii="Arial" w:hAnsi="Arial" w:cs="Arial"/>
          <w:sz w:val="24"/>
          <w:szCs w:val="24"/>
          <w:shd w:val="clear" w:color="auto" w:fill="FFFFFF"/>
        </w:rPr>
        <w:t xml:space="preserve">partners such as corporates, venture capital firms and accelerators. Bringing financial and industry knowledge, these private sector partners will value-add with mentorship, connections to business networks, and advice to help startups accelerate their learning curves and enhance their go-to-market strategies. </w:t>
      </w:r>
      <w:r w:rsidR="004B3F20" w:rsidRPr="00C8439B">
        <w:rPr>
          <w:rFonts w:ascii="Arial" w:hAnsi="Arial" w:cs="Arial"/>
          <w:sz w:val="24"/>
          <w:szCs w:val="24"/>
          <w:shd w:val="clear" w:color="auto" w:fill="FFFFFF"/>
        </w:rPr>
        <w:t xml:space="preserve">More information </w:t>
      </w:r>
      <w:r w:rsidR="00404E0C">
        <w:rPr>
          <w:rFonts w:ascii="Arial" w:hAnsi="Arial" w:cs="Arial"/>
          <w:sz w:val="24"/>
          <w:szCs w:val="24"/>
          <w:shd w:val="clear" w:color="auto" w:fill="FFFFFF"/>
        </w:rPr>
        <w:t>is available at</w:t>
      </w:r>
      <w:r w:rsidR="004B3F20" w:rsidRPr="00C8439B">
        <w:rPr>
          <w:rFonts w:ascii="Arial" w:hAnsi="Arial" w:cs="Arial"/>
          <w:sz w:val="24"/>
          <w:szCs w:val="24"/>
          <w:shd w:val="clear" w:color="auto" w:fill="FFFFFF"/>
        </w:rPr>
        <w:t xml:space="preserve"> </w:t>
      </w:r>
      <w:hyperlink r:id="rId10" w:history="1">
        <w:r w:rsidR="004B3F20" w:rsidRPr="00C8439B">
          <w:rPr>
            <w:rStyle w:val="Hyperlink"/>
            <w:rFonts w:ascii="Arial" w:hAnsi="Arial" w:cs="Arial"/>
            <w:sz w:val="24"/>
            <w:szCs w:val="24"/>
            <w:shd w:val="clear" w:color="auto" w:fill="FFFFFF"/>
          </w:rPr>
          <w:t>www.startupsg.net/startup</w:t>
        </w:r>
      </w:hyperlink>
      <w:r w:rsidR="004B3F20" w:rsidRPr="00C8439B">
        <w:rPr>
          <w:rStyle w:val="Hyperlink"/>
          <w:rFonts w:ascii="Arial" w:hAnsi="Arial" w:cs="Arial"/>
          <w:sz w:val="24"/>
          <w:szCs w:val="24"/>
          <w:shd w:val="clear" w:color="auto" w:fill="FFFFFF"/>
        </w:rPr>
        <w:t>sg-founder</w:t>
      </w:r>
      <w:r w:rsidR="004B3F20" w:rsidRPr="00C8439B">
        <w:rPr>
          <w:rFonts w:ascii="Arial" w:hAnsi="Arial" w:cs="Arial"/>
          <w:sz w:val="24"/>
          <w:szCs w:val="24"/>
          <w:shd w:val="clear" w:color="auto" w:fill="FFFFFF"/>
        </w:rPr>
        <w:t xml:space="preserve">. </w:t>
      </w:r>
    </w:p>
    <w:p w14:paraId="4F5B47D1" w14:textId="77777777" w:rsidR="00D0074E" w:rsidRPr="00D0074E" w:rsidRDefault="00D0074E" w:rsidP="0057296F">
      <w:pPr>
        <w:pStyle w:val="ColorfulList-Accent11"/>
        <w:spacing w:after="0" w:line="360" w:lineRule="auto"/>
        <w:ind w:left="0"/>
        <w:contextualSpacing/>
        <w:jc w:val="both"/>
        <w:rPr>
          <w:rFonts w:ascii="Arial" w:hAnsi="Arial" w:cs="Arial"/>
          <w:sz w:val="24"/>
          <w:szCs w:val="24"/>
          <w:shd w:val="clear" w:color="auto" w:fill="FFFFFF"/>
        </w:rPr>
      </w:pPr>
    </w:p>
    <w:p w14:paraId="22E9E12B" w14:textId="77C86435" w:rsidR="00CF0A8B" w:rsidRDefault="00C67EAA" w:rsidP="00CF0A8B">
      <w:pPr>
        <w:pStyle w:val="ColorfulList-Accent11"/>
        <w:spacing w:after="0" w:line="360" w:lineRule="auto"/>
        <w:ind w:left="0"/>
        <w:jc w:val="center"/>
        <w:rPr>
          <w:rFonts w:ascii="Arial" w:hAnsi="Arial" w:cs="Arial"/>
          <w:b/>
          <w:sz w:val="24"/>
          <w:szCs w:val="24"/>
        </w:rPr>
      </w:pPr>
      <w:r w:rsidRPr="00C67EAA">
        <w:rPr>
          <w:rFonts w:ascii="Arial" w:hAnsi="Arial" w:cs="Arial"/>
          <w:b/>
          <w:sz w:val="24"/>
          <w:szCs w:val="24"/>
        </w:rPr>
        <w:t>-</w:t>
      </w:r>
      <w:r>
        <w:rPr>
          <w:rFonts w:ascii="Arial" w:hAnsi="Arial" w:cs="Arial"/>
          <w:b/>
          <w:sz w:val="24"/>
          <w:szCs w:val="24"/>
        </w:rPr>
        <w:t xml:space="preserve"> End of media release -</w:t>
      </w:r>
    </w:p>
    <w:p w14:paraId="658347A3" w14:textId="70798A28" w:rsidR="00FD5CB6" w:rsidRDefault="00FD5CB6" w:rsidP="00FD5CB6">
      <w:pPr>
        <w:spacing w:after="0" w:line="240" w:lineRule="auto"/>
        <w:rPr>
          <w:rFonts w:ascii="Arial" w:hAnsi="Arial" w:cs="Arial"/>
          <w:b/>
          <w:sz w:val="24"/>
          <w:szCs w:val="24"/>
        </w:rPr>
      </w:pPr>
    </w:p>
    <w:p w14:paraId="01B62562" w14:textId="765CC9B3" w:rsidR="006F7D6B" w:rsidRDefault="006F7D6B" w:rsidP="00FD5CB6">
      <w:pPr>
        <w:spacing w:after="0" w:line="240" w:lineRule="auto"/>
        <w:rPr>
          <w:rFonts w:ascii="Arial" w:hAnsi="Arial" w:cs="Arial"/>
          <w:b/>
          <w:sz w:val="24"/>
          <w:szCs w:val="24"/>
        </w:rPr>
      </w:pPr>
    </w:p>
    <w:p w14:paraId="60B2C845" w14:textId="6E538AAA" w:rsidR="006F7D6B" w:rsidRDefault="006F7D6B" w:rsidP="00FD5CB6">
      <w:pPr>
        <w:spacing w:after="0" w:line="240" w:lineRule="auto"/>
        <w:rPr>
          <w:rFonts w:ascii="Arial" w:hAnsi="Arial" w:cs="Arial"/>
          <w:b/>
          <w:sz w:val="24"/>
          <w:szCs w:val="24"/>
        </w:rPr>
      </w:pPr>
    </w:p>
    <w:p w14:paraId="15FB8170" w14:textId="77777777" w:rsidR="006F7D6B" w:rsidRDefault="006F7D6B" w:rsidP="00FD5CB6">
      <w:pPr>
        <w:spacing w:after="0" w:line="240" w:lineRule="auto"/>
        <w:rPr>
          <w:rFonts w:ascii="Arial" w:hAnsi="Arial" w:cs="Arial"/>
          <w:b/>
          <w:sz w:val="24"/>
          <w:szCs w:val="24"/>
        </w:rPr>
      </w:pPr>
    </w:p>
    <w:p w14:paraId="61182230" w14:textId="6FD14EEF" w:rsidR="008E7066" w:rsidRDefault="001B4A08" w:rsidP="00FD5CB6">
      <w:pPr>
        <w:spacing w:after="0" w:line="240" w:lineRule="auto"/>
        <w:rPr>
          <w:rFonts w:ascii="Arial" w:hAnsi="Arial" w:cs="Arial"/>
          <w:b/>
          <w:sz w:val="24"/>
          <w:szCs w:val="24"/>
        </w:rPr>
      </w:pPr>
      <w:r>
        <w:rPr>
          <w:rFonts w:ascii="Arial" w:hAnsi="Arial" w:cs="Arial"/>
          <w:b/>
          <w:sz w:val="24"/>
          <w:szCs w:val="24"/>
        </w:rPr>
        <w:t>About SPRING Singapore</w:t>
      </w:r>
    </w:p>
    <w:p w14:paraId="4BCE266D" w14:textId="77777777" w:rsidR="004B00E4" w:rsidRDefault="004B00E4" w:rsidP="00FD5CB6">
      <w:pPr>
        <w:spacing w:after="0" w:line="240" w:lineRule="auto"/>
        <w:rPr>
          <w:rFonts w:ascii="Arial" w:hAnsi="Arial" w:cs="Arial"/>
          <w:b/>
          <w:sz w:val="24"/>
          <w:szCs w:val="24"/>
        </w:rPr>
      </w:pPr>
    </w:p>
    <w:p w14:paraId="5BB056C2" w14:textId="77777777" w:rsidR="00561CF0" w:rsidRPr="00561CF0" w:rsidRDefault="00561CF0" w:rsidP="00561CF0">
      <w:pPr>
        <w:spacing w:after="0" w:line="360" w:lineRule="auto"/>
        <w:jc w:val="both"/>
        <w:rPr>
          <w:rFonts w:ascii="Arial" w:hAnsi="Arial" w:cs="Arial"/>
          <w:color w:val="000000"/>
          <w:sz w:val="24"/>
          <w:szCs w:val="24"/>
        </w:rPr>
      </w:pPr>
      <w:r w:rsidRPr="00561CF0">
        <w:rPr>
          <w:rFonts w:ascii="Arial" w:hAnsi="Arial" w:cs="Arial"/>
          <w:color w:val="000000"/>
          <w:sz w:val="24"/>
          <w:szCs w:val="24"/>
        </w:rPr>
        <w:t xml:space="preserve">SPRING Singapore is an agency under the Ministry of Trade and Industry responsible for helping Singapore enterprises grow and building trust in Singapore products and services. As the enterprise development agency, SPRING works with partners to help enterprises in financing, capability and management development, technology and innovation, and access to markets. As the national standards and accreditation body, SPRING develops and promotes an internationally-recognised standards and quality assurance infrastructure. SPRING also oversees the safety of general consumer goods in Singapore. </w:t>
      </w:r>
    </w:p>
    <w:p w14:paraId="16FD49CA" w14:textId="77777777" w:rsidR="00561CF0" w:rsidRPr="00561CF0" w:rsidRDefault="00561CF0" w:rsidP="00561CF0">
      <w:pPr>
        <w:spacing w:after="0" w:line="360" w:lineRule="auto"/>
        <w:jc w:val="both"/>
        <w:rPr>
          <w:rFonts w:ascii="Arial" w:hAnsi="Arial" w:cs="Arial"/>
          <w:color w:val="000000"/>
          <w:sz w:val="24"/>
          <w:szCs w:val="24"/>
        </w:rPr>
      </w:pPr>
      <w:r w:rsidRPr="00561CF0">
        <w:rPr>
          <w:rFonts w:ascii="Arial" w:hAnsi="Arial" w:cs="Arial"/>
          <w:color w:val="000000"/>
          <w:sz w:val="24"/>
          <w:szCs w:val="24"/>
        </w:rPr>
        <w:t xml:space="preserve"> </w:t>
      </w:r>
    </w:p>
    <w:p w14:paraId="0E0480C9" w14:textId="0522DB64" w:rsidR="00561CF0" w:rsidRPr="00561CF0" w:rsidRDefault="00561CF0" w:rsidP="00561CF0">
      <w:pPr>
        <w:spacing w:after="0" w:line="360" w:lineRule="auto"/>
        <w:jc w:val="both"/>
        <w:rPr>
          <w:rFonts w:ascii="Arial" w:hAnsi="Arial" w:cs="Arial"/>
          <w:color w:val="000000"/>
          <w:sz w:val="24"/>
          <w:szCs w:val="24"/>
        </w:rPr>
      </w:pPr>
      <w:r w:rsidRPr="00561CF0">
        <w:rPr>
          <w:rFonts w:ascii="Arial" w:hAnsi="Arial" w:cs="Arial"/>
          <w:color w:val="000000"/>
          <w:sz w:val="24"/>
          <w:szCs w:val="24"/>
        </w:rPr>
        <w:t xml:space="preserve">SPRING </w:t>
      </w:r>
      <w:r w:rsidR="00404E0C">
        <w:rPr>
          <w:rFonts w:ascii="Arial" w:hAnsi="Arial" w:cs="Arial"/>
          <w:color w:val="000000"/>
          <w:sz w:val="24"/>
          <w:szCs w:val="24"/>
        </w:rPr>
        <w:t xml:space="preserve">and </w:t>
      </w:r>
      <w:r w:rsidRPr="00561CF0">
        <w:rPr>
          <w:rFonts w:ascii="Arial" w:hAnsi="Arial" w:cs="Arial"/>
          <w:color w:val="000000"/>
          <w:sz w:val="24"/>
          <w:szCs w:val="24"/>
        </w:rPr>
        <w:t xml:space="preserve">IE Singapore </w:t>
      </w:r>
      <w:r w:rsidR="00404E0C">
        <w:rPr>
          <w:rFonts w:ascii="Arial" w:hAnsi="Arial" w:cs="Arial"/>
          <w:color w:val="000000"/>
          <w:sz w:val="24"/>
          <w:szCs w:val="24"/>
        </w:rPr>
        <w:t xml:space="preserve">will be merging </w:t>
      </w:r>
      <w:r w:rsidRPr="00561CF0">
        <w:rPr>
          <w:rFonts w:ascii="Arial" w:hAnsi="Arial" w:cs="Arial"/>
          <w:color w:val="000000"/>
          <w:sz w:val="24"/>
          <w:szCs w:val="24"/>
        </w:rPr>
        <w:t>to form Enterprise Singapore in Q2 2018. Enterprise Singapore will enable the growth of Singapore companies through an integrated support network to build business capabilities and access overseas markets.</w:t>
      </w:r>
    </w:p>
    <w:p w14:paraId="5DCD4D8C" w14:textId="77777777" w:rsidR="00561CF0" w:rsidRPr="00561CF0" w:rsidRDefault="00561CF0" w:rsidP="00561CF0">
      <w:pPr>
        <w:spacing w:after="0" w:line="360" w:lineRule="auto"/>
        <w:jc w:val="both"/>
        <w:rPr>
          <w:rFonts w:ascii="Arial" w:hAnsi="Arial" w:cs="Arial"/>
          <w:color w:val="000000"/>
          <w:sz w:val="24"/>
          <w:szCs w:val="24"/>
        </w:rPr>
      </w:pPr>
      <w:r w:rsidRPr="00561CF0">
        <w:rPr>
          <w:rFonts w:ascii="Arial" w:hAnsi="Arial" w:cs="Arial"/>
          <w:color w:val="000000"/>
          <w:sz w:val="24"/>
          <w:szCs w:val="24"/>
        </w:rPr>
        <w:t xml:space="preserve"> </w:t>
      </w:r>
    </w:p>
    <w:p w14:paraId="56EB7C81" w14:textId="3CB2C994" w:rsidR="008902C9" w:rsidRDefault="00561CF0" w:rsidP="00C017A8">
      <w:pPr>
        <w:spacing w:after="0" w:line="360" w:lineRule="auto"/>
        <w:jc w:val="both"/>
        <w:rPr>
          <w:rFonts w:ascii="Arial" w:hAnsi="Arial" w:cs="Arial"/>
          <w:sz w:val="24"/>
          <w:szCs w:val="24"/>
          <w:lang w:val="en-US"/>
        </w:rPr>
      </w:pPr>
      <w:r w:rsidRPr="00561CF0">
        <w:rPr>
          <w:rFonts w:ascii="Arial" w:hAnsi="Arial" w:cs="Arial"/>
          <w:color w:val="000000"/>
          <w:sz w:val="24"/>
          <w:szCs w:val="24"/>
        </w:rPr>
        <w:t>Please visit www.spring.gov.sg and www.facebook.com/sgspring for more information and news about SPRING Singapore.</w:t>
      </w:r>
    </w:p>
    <w:p w14:paraId="0FADC1F3" w14:textId="307EC22D" w:rsidR="004E0C19" w:rsidRDefault="004E0C19" w:rsidP="00C9573A">
      <w:pPr>
        <w:pStyle w:val="ColorfulList-Accent11"/>
        <w:spacing w:after="0" w:line="360" w:lineRule="auto"/>
        <w:ind w:left="0"/>
        <w:jc w:val="both"/>
        <w:rPr>
          <w:rFonts w:ascii="Arial" w:hAnsi="Arial" w:cs="Arial"/>
          <w:b/>
          <w:sz w:val="24"/>
          <w:szCs w:val="24"/>
        </w:rPr>
      </w:pPr>
    </w:p>
    <w:p w14:paraId="09EBF724" w14:textId="3C4C5EA4" w:rsidR="00C84419" w:rsidRDefault="00C84419" w:rsidP="00C9573A">
      <w:pPr>
        <w:pStyle w:val="ColorfulList-Accent11"/>
        <w:spacing w:after="0" w:line="360" w:lineRule="auto"/>
        <w:ind w:left="0"/>
        <w:jc w:val="both"/>
        <w:rPr>
          <w:rFonts w:ascii="Arial" w:hAnsi="Arial" w:cs="Arial"/>
          <w:b/>
          <w:sz w:val="24"/>
          <w:szCs w:val="24"/>
        </w:rPr>
      </w:pPr>
    </w:p>
    <w:p w14:paraId="58D78D0C" w14:textId="31B3BCB2" w:rsidR="00C84419" w:rsidRDefault="00C84419" w:rsidP="00C9573A">
      <w:pPr>
        <w:pStyle w:val="ColorfulList-Accent11"/>
        <w:spacing w:after="0" w:line="360" w:lineRule="auto"/>
        <w:ind w:left="0"/>
        <w:jc w:val="both"/>
        <w:rPr>
          <w:rFonts w:ascii="Arial" w:hAnsi="Arial" w:cs="Arial"/>
          <w:b/>
          <w:sz w:val="24"/>
          <w:szCs w:val="24"/>
        </w:rPr>
      </w:pPr>
    </w:p>
    <w:p w14:paraId="575AD2A7" w14:textId="77777777" w:rsidR="00C84419" w:rsidRDefault="00C84419" w:rsidP="00C9573A">
      <w:pPr>
        <w:pStyle w:val="ColorfulList-Accent11"/>
        <w:spacing w:after="0" w:line="360" w:lineRule="auto"/>
        <w:ind w:left="0"/>
        <w:jc w:val="both"/>
        <w:rPr>
          <w:rFonts w:ascii="Arial" w:hAnsi="Arial" w:cs="Arial"/>
          <w:b/>
          <w:sz w:val="24"/>
          <w:szCs w:val="24"/>
        </w:rPr>
      </w:pPr>
    </w:p>
    <w:p w14:paraId="2ACD89ED" w14:textId="37236D7D" w:rsidR="00C9573A" w:rsidRDefault="008902C9" w:rsidP="00C9573A">
      <w:pPr>
        <w:pStyle w:val="ColorfulList-Accent11"/>
        <w:spacing w:after="0" w:line="360" w:lineRule="auto"/>
        <w:ind w:left="0"/>
        <w:jc w:val="both"/>
        <w:rPr>
          <w:rFonts w:ascii="Arial" w:hAnsi="Arial" w:cs="Arial"/>
          <w:b/>
          <w:bCs/>
          <w:sz w:val="24"/>
          <w:szCs w:val="24"/>
        </w:rPr>
      </w:pPr>
      <w:r w:rsidRPr="00C9573A">
        <w:rPr>
          <w:rFonts w:ascii="Arial" w:hAnsi="Arial" w:cs="Arial"/>
          <w:b/>
          <w:sz w:val="24"/>
          <w:szCs w:val="24"/>
        </w:rPr>
        <w:t xml:space="preserve">About </w:t>
      </w:r>
      <w:r w:rsidRPr="00C9573A">
        <w:rPr>
          <w:rFonts w:ascii="Arial" w:hAnsi="Arial" w:cs="Arial"/>
          <w:b/>
          <w:bCs/>
          <w:sz w:val="24"/>
          <w:szCs w:val="24"/>
        </w:rPr>
        <w:t xml:space="preserve">SPRING SEEDS Capital </w:t>
      </w:r>
      <w:r w:rsidR="00C9573A" w:rsidRPr="00C9573A">
        <w:rPr>
          <w:rFonts w:ascii="Arial" w:hAnsi="Arial" w:cs="Arial"/>
          <w:b/>
          <w:bCs/>
          <w:sz w:val="24"/>
          <w:szCs w:val="24"/>
        </w:rPr>
        <w:t xml:space="preserve">Pte Ltd </w:t>
      </w:r>
      <w:r w:rsidRPr="00C9573A">
        <w:rPr>
          <w:rFonts w:ascii="Arial" w:hAnsi="Arial" w:cs="Arial"/>
          <w:b/>
          <w:bCs/>
          <w:sz w:val="24"/>
          <w:szCs w:val="24"/>
        </w:rPr>
        <w:t>(SSC</w:t>
      </w:r>
      <w:r w:rsidR="00FF5E20" w:rsidRPr="00C9573A">
        <w:rPr>
          <w:rFonts w:ascii="Arial" w:hAnsi="Arial" w:cs="Arial"/>
          <w:b/>
          <w:bCs/>
          <w:sz w:val="24"/>
          <w:szCs w:val="24"/>
        </w:rPr>
        <w:t>)</w:t>
      </w:r>
    </w:p>
    <w:p w14:paraId="5053A686" w14:textId="77777777" w:rsidR="004B00E4" w:rsidRPr="00C9573A" w:rsidRDefault="004B00E4" w:rsidP="00C9573A">
      <w:pPr>
        <w:pStyle w:val="ColorfulList-Accent11"/>
        <w:spacing w:after="0" w:line="360" w:lineRule="auto"/>
        <w:ind w:left="0"/>
        <w:jc w:val="both"/>
        <w:rPr>
          <w:rFonts w:ascii="Arial" w:hAnsi="Arial" w:cs="Arial"/>
          <w:b/>
          <w:sz w:val="24"/>
          <w:szCs w:val="24"/>
        </w:rPr>
      </w:pPr>
    </w:p>
    <w:p w14:paraId="2A310B30" w14:textId="5B0D5588" w:rsidR="00C9573A" w:rsidRPr="00C9573A" w:rsidRDefault="00C9573A" w:rsidP="00C9573A">
      <w:pPr>
        <w:spacing w:after="0" w:line="360" w:lineRule="auto"/>
        <w:jc w:val="both"/>
        <w:rPr>
          <w:rFonts w:ascii="Arial" w:hAnsi="Arial" w:cs="Arial"/>
          <w:color w:val="44546A"/>
          <w:sz w:val="24"/>
          <w:szCs w:val="24"/>
        </w:rPr>
      </w:pPr>
      <w:r w:rsidRPr="00C9573A">
        <w:rPr>
          <w:rFonts w:ascii="Arial" w:hAnsi="Arial" w:cs="Arial"/>
          <w:sz w:val="24"/>
          <w:szCs w:val="24"/>
        </w:rPr>
        <w:t xml:space="preserve">SPRING SEEDS Capital (SSC), an investment arm of SPRING Singapore, co-invests with independent investor(s) in </w:t>
      </w:r>
      <w:r w:rsidR="005A198C">
        <w:rPr>
          <w:rFonts w:ascii="Arial" w:hAnsi="Arial" w:cs="Arial"/>
          <w:sz w:val="24"/>
          <w:szCs w:val="24"/>
        </w:rPr>
        <w:t>high potential</w:t>
      </w:r>
      <w:r w:rsidRPr="00C9573A">
        <w:rPr>
          <w:rFonts w:ascii="Arial" w:hAnsi="Arial" w:cs="Arial"/>
          <w:sz w:val="24"/>
          <w:szCs w:val="24"/>
        </w:rPr>
        <w:t xml:space="preserve"> Singapore-based startups with innovative and strong intellectual content that are scalable across international markets. It also manages co-investment funds administered under Startup SG Equity, a scheme which catalyses private-sector investment for startups through government equity co-investment. Under Startup SG Equity, SSC supports early-stage startups across a wide range of technology and industry domain areas. For more information on the funding programmes, please visit</w:t>
      </w:r>
      <w:r w:rsidRPr="00C9573A">
        <w:rPr>
          <w:rFonts w:ascii="Arial" w:hAnsi="Arial" w:cs="Arial"/>
          <w:color w:val="1F497D"/>
          <w:sz w:val="24"/>
          <w:szCs w:val="24"/>
        </w:rPr>
        <w:t xml:space="preserve"> </w:t>
      </w:r>
      <w:hyperlink r:id="rId11" w:history="1">
        <w:r w:rsidRPr="00C9573A">
          <w:rPr>
            <w:rStyle w:val="Hyperlink"/>
            <w:rFonts w:ascii="Arial" w:hAnsi="Arial" w:cs="Arial"/>
            <w:sz w:val="24"/>
            <w:szCs w:val="24"/>
          </w:rPr>
          <w:t>www.spring.gov.sg</w:t>
        </w:r>
      </w:hyperlink>
      <w:r w:rsidRPr="00C9573A">
        <w:rPr>
          <w:rFonts w:ascii="Arial" w:hAnsi="Arial" w:cs="Arial"/>
          <w:color w:val="00B050"/>
          <w:sz w:val="24"/>
          <w:szCs w:val="24"/>
        </w:rPr>
        <w:t xml:space="preserve"> </w:t>
      </w:r>
      <w:r w:rsidRPr="00C9573A">
        <w:rPr>
          <w:rFonts w:ascii="Arial" w:hAnsi="Arial" w:cs="Arial"/>
          <w:sz w:val="24"/>
          <w:szCs w:val="24"/>
        </w:rPr>
        <w:t xml:space="preserve">and </w:t>
      </w:r>
      <w:hyperlink r:id="rId12" w:history="1">
        <w:r w:rsidRPr="00C9573A">
          <w:rPr>
            <w:rStyle w:val="Hyperlink"/>
            <w:rFonts w:ascii="Arial" w:hAnsi="Arial" w:cs="Arial"/>
            <w:sz w:val="24"/>
            <w:szCs w:val="24"/>
          </w:rPr>
          <w:t>www.startupsg.net</w:t>
        </w:r>
      </w:hyperlink>
      <w:r w:rsidRPr="00C9573A">
        <w:rPr>
          <w:rFonts w:ascii="Arial" w:hAnsi="Arial" w:cs="Arial"/>
          <w:sz w:val="24"/>
          <w:szCs w:val="24"/>
        </w:rPr>
        <w:t>.</w:t>
      </w:r>
    </w:p>
    <w:p w14:paraId="2591BFF8" w14:textId="77777777" w:rsidR="00C67EAA" w:rsidRDefault="00C67EAA" w:rsidP="00C017A8">
      <w:pPr>
        <w:spacing w:after="0" w:line="360" w:lineRule="auto"/>
        <w:jc w:val="both"/>
        <w:rPr>
          <w:rFonts w:ascii="Arial" w:hAnsi="Arial" w:cs="Arial"/>
          <w:b/>
          <w:bCs/>
          <w:sz w:val="24"/>
          <w:szCs w:val="24"/>
        </w:rPr>
      </w:pPr>
    </w:p>
    <w:p w14:paraId="637E4BBB" w14:textId="77777777" w:rsidR="00BD4AF1" w:rsidRPr="00F41E15" w:rsidRDefault="00BD4AF1" w:rsidP="00BD4AF1">
      <w:pPr>
        <w:pStyle w:val="NoSpacing1"/>
        <w:rPr>
          <w:rFonts w:ascii="Arial" w:hAnsi="Arial" w:cs="Arial"/>
          <w:b/>
          <w:sz w:val="24"/>
        </w:rPr>
      </w:pPr>
      <w:r w:rsidRPr="00F41E15">
        <w:rPr>
          <w:rFonts w:ascii="Arial" w:hAnsi="Arial" w:cs="Arial"/>
          <w:b/>
          <w:sz w:val="24"/>
        </w:rPr>
        <w:t xml:space="preserve">For </w:t>
      </w:r>
      <w:r w:rsidR="0050641E" w:rsidRPr="00F41E15">
        <w:rPr>
          <w:rFonts w:ascii="Arial" w:hAnsi="Arial" w:cs="Arial"/>
          <w:b/>
          <w:sz w:val="24"/>
        </w:rPr>
        <w:t xml:space="preserve">any </w:t>
      </w:r>
      <w:r w:rsidR="0017045C" w:rsidRPr="00F41E15">
        <w:rPr>
          <w:rFonts w:ascii="Arial" w:hAnsi="Arial" w:cs="Arial"/>
          <w:b/>
          <w:sz w:val="24"/>
        </w:rPr>
        <w:t>m</w:t>
      </w:r>
      <w:r w:rsidRPr="00F41E15">
        <w:rPr>
          <w:rFonts w:ascii="Arial" w:hAnsi="Arial" w:cs="Arial"/>
          <w:b/>
          <w:sz w:val="24"/>
        </w:rPr>
        <w:t>edia enquiries, please contact:</w:t>
      </w:r>
    </w:p>
    <w:p w14:paraId="7F2C3F70" w14:textId="77777777" w:rsidR="0050641E" w:rsidRPr="00F41E15" w:rsidRDefault="0050641E" w:rsidP="00BD4AF1">
      <w:pPr>
        <w:pStyle w:val="NoSpacing1"/>
        <w:rPr>
          <w:rFonts w:ascii="Arial" w:hAnsi="Arial" w:cs="Arial"/>
          <w:b/>
          <w:sz w:val="24"/>
        </w:rPr>
      </w:pPr>
    </w:p>
    <w:p w14:paraId="5F8AAB37" w14:textId="6F5E09BB" w:rsidR="0050641E" w:rsidRPr="00F41E15" w:rsidRDefault="004D621D" w:rsidP="0050641E">
      <w:pPr>
        <w:pStyle w:val="NoSpacing1"/>
        <w:rPr>
          <w:rFonts w:ascii="Arial" w:hAnsi="Arial" w:cs="Arial"/>
          <w:b/>
          <w:sz w:val="24"/>
        </w:rPr>
      </w:pPr>
      <w:r>
        <w:rPr>
          <w:rFonts w:ascii="Arial" w:hAnsi="Arial" w:cs="Arial"/>
          <w:b/>
          <w:sz w:val="24"/>
        </w:rPr>
        <w:t>Chan U-Gene</w:t>
      </w:r>
    </w:p>
    <w:p w14:paraId="0D44DD9E" w14:textId="4C021BDB" w:rsidR="0050641E" w:rsidRPr="00F41E15" w:rsidRDefault="004D621D" w:rsidP="0050641E">
      <w:pPr>
        <w:pStyle w:val="NoSpacing1"/>
        <w:rPr>
          <w:rFonts w:ascii="Arial" w:hAnsi="Arial" w:cs="Arial"/>
          <w:sz w:val="24"/>
        </w:rPr>
      </w:pPr>
      <w:r>
        <w:rPr>
          <w:rFonts w:ascii="Arial" w:hAnsi="Arial" w:cs="Arial"/>
          <w:sz w:val="24"/>
        </w:rPr>
        <w:t>Senior Manager</w:t>
      </w:r>
      <w:r w:rsidR="0050641E" w:rsidRPr="00F41E15">
        <w:rPr>
          <w:rFonts w:ascii="Arial" w:hAnsi="Arial" w:cs="Arial"/>
          <w:sz w:val="24"/>
        </w:rPr>
        <w:t>, Corporate Communications</w:t>
      </w:r>
    </w:p>
    <w:p w14:paraId="05246DED" w14:textId="31EC0975" w:rsidR="0050641E" w:rsidRPr="00F41E15" w:rsidRDefault="0050641E" w:rsidP="0050641E">
      <w:pPr>
        <w:pStyle w:val="NoSpacing1"/>
        <w:rPr>
          <w:rFonts w:ascii="Arial" w:hAnsi="Arial" w:cs="Arial"/>
          <w:sz w:val="24"/>
        </w:rPr>
      </w:pPr>
      <w:r w:rsidRPr="00F41E15">
        <w:rPr>
          <w:rFonts w:ascii="Arial" w:hAnsi="Arial" w:cs="Arial"/>
          <w:sz w:val="24"/>
        </w:rPr>
        <w:t>SPRING Singapore</w:t>
      </w:r>
    </w:p>
    <w:p w14:paraId="6199DBA9" w14:textId="4932B5D5" w:rsidR="0050641E" w:rsidRPr="00F41E15" w:rsidRDefault="0050641E" w:rsidP="0050641E">
      <w:pPr>
        <w:pStyle w:val="NoSpacing1"/>
        <w:rPr>
          <w:rFonts w:ascii="Arial" w:hAnsi="Arial" w:cs="Arial"/>
          <w:sz w:val="24"/>
        </w:rPr>
      </w:pPr>
      <w:r w:rsidRPr="00F41E15">
        <w:rPr>
          <w:rFonts w:ascii="Arial" w:hAnsi="Arial" w:cs="Arial"/>
          <w:sz w:val="24"/>
        </w:rPr>
        <w:t xml:space="preserve">Direct: </w:t>
      </w:r>
      <w:r w:rsidR="002F131B">
        <w:rPr>
          <w:rFonts w:ascii="Arial" w:hAnsi="Arial" w:cs="Arial"/>
          <w:sz w:val="24"/>
        </w:rPr>
        <w:t>62793745</w:t>
      </w:r>
    </w:p>
    <w:p w14:paraId="668CD5EF" w14:textId="4BD76C54" w:rsidR="0050641E" w:rsidRPr="00F41E15" w:rsidRDefault="0050641E" w:rsidP="0050641E">
      <w:pPr>
        <w:pStyle w:val="NoSpacing1"/>
        <w:rPr>
          <w:rFonts w:ascii="Arial" w:hAnsi="Arial" w:cs="Arial"/>
          <w:sz w:val="24"/>
        </w:rPr>
      </w:pPr>
      <w:r w:rsidRPr="00F41E15">
        <w:rPr>
          <w:rFonts w:ascii="Arial" w:hAnsi="Arial" w:cs="Arial"/>
          <w:sz w:val="24"/>
        </w:rPr>
        <w:t xml:space="preserve">Mobile: </w:t>
      </w:r>
      <w:r w:rsidR="004D621D">
        <w:rPr>
          <w:rFonts w:ascii="Arial" w:hAnsi="Arial" w:cs="Arial"/>
          <w:sz w:val="24"/>
        </w:rPr>
        <w:t>98792292</w:t>
      </w:r>
    </w:p>
    <w:p w14:paraId="5797E19D" w14:textId="4733AD69" w:rsidR="0027650A" w:rsidRPr="004D621D" w:rsidRDefault="0050641E" w:rsidP="00551264">
      <w:pPr>
        <w:pStyle w:val="NoSpacing1"/>
        <w:rPr>
          <w:rFonts w:ascii="Arial" w:hAnsi="Arial" w:cs="Arial"/>
          <w:sz w:val="24"/>
        </w:rPr>
      </w:pPr>
      <w:r w:rsidRPr="00F41E15">
        <w:rPr>
          <w:rFonts w:ascii="Arial" w:hAnsi="Arial" w:cs="Arial"/>
          <w:sz w:val="24"/>
        </w:rPr>
        <w:t xml:space="preserve">Email: </w:t>
      </w:r>
      <w:hyperlink r:id="rId13" w:history="1">
        <w:r w:rsidR="004D621D" w:rsidRPr="00DE7705">
          <w:rPr>
            <w:rStyle w:val="Hyperlink"/>
            <w:rFonts w:ascii="Arial" w:hAnsi="Arial" w:cs="Arial"/>
            <w:sz w:val="24"/>
          </w:rPr>
          <w:t>chan_u-gene@spring.gov.sg</w:t>
        </w:r>
      </w:hyperlink>
      <w:r w:rsidR="0027650A">
        <w:rPr>
          <w:rFonts w:ascii="Arial" w:hAnsi="Arial" w:cs="Arial"/>
          <w:color w:val="0000FF"/>
          <w:sz w:val="24"/>
          <w:u w:val="single"/>
        </w:rPr>
        <w:br w:type="page"/>
      </w:r>
    </w:p>
    <w:p w14:paraId="20586DBF" w14:textId="438EB876" w:rsidR="0027650A" w:rsidRDefault="00894F66" w:rsidP="0027650A">
      <w:pPr>
        <w:spacing w:after="0" w:line="360" w:lineRule="auto"/>
        <w:rPr>
          <w:rFonts w:ascii="Arial" w:hAnsi="Arial" w:cs="Arial"/>
          <w:b/>
          <w:bCs/>
          <w:sz w:val="24"/>
          <w:szCs w:val="24"/>
        </w:rPr>
      </w:pPr>
      <w:r>
        <w:rPr>
          <w:rFonts w:ascii="Arial" w:hAnsi="Arial" w:cs="Arial"/>
          <w:b/>
          <w:bCs/>
          <w:sz w:val="24"/>
          <w:szCs w:val="24"/>
        </w:rPr>
        <w:lastRenderedPageBreak/>
        <w:t>ANNEX</w:t>
      </w:r>
      <w:r w:rsidR="00AD10F3">
        <w:rPr>
          <w:rFonts w:ascii="Arial" w:hAnsi="Arial" w:cs="Arial"/>
          <w:b/>
          <w:bCs/>
          <w:sz w:val="24"/>
          <w:szCs w:val="24"/>
        </w:rPr>
        <w:t xml:space="preserve"> A</w:t>
      </w:r>
      <w:r w:rsidR="0027650A">
        <w:rPr>
          <w:rFonts w:ascii="Arial" w:hAnsi="Arial" w:cs="Arial"/>
          <w:b/>
          <w:bCs/>
          <w:sz w:val="24"/>
          <w:szCs w:val="24"/>
        </w:rPr>
        <w:t>: SECTORS OF INTEREST</w:t>
      </w:r>
    </w:p>
    <w:p w14:paraId="37A9AA51" w14:textId="77777777" w:rsidR="0027650A" w:rsidRDefault="0027650A" w:rsidP="0027650A">
      <w:pPr>
        <w:spacing w:after="0" w:line="360" w:lineRule="auto"/>
        <w:rPr>
          <w:rFonts w:ascii="Arial" w:hAnsi="Arial" w:cs="Arial"/>
          <w:b/>
          <w:bCs/>
          <w:sz w:val="24"/>
          <w:szCs w:val="24"/>
        </w:rPr>
      </w:pPr>
    </w:p>
    <w:p w14:paraId="5A64B9A1" w14:textId="77777777" w:rsidR="0027650A" w:rsidRPr="0027650A" w:rsidRDefault="0027650A" w:rsidP="0027650A">
      <w:pPr>
        <w:pStyle w:val="Default"/>
        <w:spacing w:line="360" w:lineRule="auto"/>
        <w:jc w:val="both"/>
        <w:rPr>
          <w:b/>
          <w:u w:val="single"/>
        </w:rPr>
      </w:pPr>
      <w:r w:rsidRPr="0027650A">
        <w:rPr>
          <w:b/>
          <w:u w:val="single"/>
        </w:rPr>
        <w:t xml:space="preserve">Advanced Manufacturing &amp; Engineering (“AME”) </w:t>
      </w:r>
    </w:p>
    <w:p w14:paraId="65322FB3" w14:textId="77777777" w:rsidR="0027650A" w:rsidRPr="0027650A" w:rsidRDefault="0027650A" w:rsidP="0027650A">
      <w:pPr>
        <w:pStyle w:val="Default"/>
        <w:spacing w:line="360" w:lineRule="auto"/>
        <w:jc w:val="both"/>
        <w:rPr>
          <w:b/>
        </w:rPr>
      </w:pPr>
    </w:p>
    <w:p w14:paraId="5D1B6D49" w14:textId="45A888DF" w:rsidR="00D41D22" w:rsidRPr="000560B7" w:rsidRDefault="0027650A" w:rsidP="000560B7">
      <w:pPr>
        <w:pStyle w:val="Default"/>
        <w:spacing w:line="360" w:lineRule="auto"/>
        <w:jc w:val="both"/>
      </w:pPr>
      <w:r w:rsidRPr="0027650A">
        <w:t>This sector involves</w:t>
      </w:r>
      <w:r>
        <w:t xml:space="preserve"> advanced technologies to </w:t>
      </w:r>
      <w:r w:rsidRPr="0027650A">
        <w:t xml:space="preserve">support the growth and competitiveness of </w:t>
      </w:r>
      <w:r>
        <w:t xml:space="preserve">the </w:t>
      </w:r>
      <w:r w:rsidRPr="0027650A">
        <w:t xml:space="preserve">manufacturing and engineering sector. </w:t>
      </w:r>
      <w:r w:rsidR="00D41D22">
        <w:t>It</w:t>
      </w:r>
      <w:r w:rsidR="00420046">
        <w:t>s focus areas include</w:t>
      </w:r>
      <w:r w:rsidR="00C40261">
        <w:t>:</w:t>
      </w:r>
      <w:r w:rsidR="00420046">
        <w:t xml:space="preserve"> </w:t>
      </w:r>
      <w:r w:rsidR="00D41D22">
        <w:t xml:space="preserve">i) advanced manufacturing, </w:t>
      </w:r>
      <w:r w:rsidR="00420046">
        <w:t xml:space="preserve">ii) </w:t>
      </w:r>
      <w:r w:rsidR="00D41D22">
        <w:t>advanced materials &amp; process engineering, and</w:t>
      </w:r>
      <w:r w:rsidR="00420046">
        <w:t xml:space="preserve"> iii)</w:t>
      </w:r>
      <w:r w:rsidR="00D41D22">
        <w:t xml:space="preserve"> the Internet of Things (IoT). Some of its sub-sectors are</w:t>
      </w:r>
      <w:r>
        <w:t xml:space="preserve"> </w:t>
      </w:r>
      <w:r w:rsidR="00D41D22">
        <w:t>additive manufacturing (also known as “3D printing”)</w:t>
      </w:r>
      <w:r w:rsidRPr="0027650A">
        <w:t xml:space="preserve">, </w:t>
      </w:r>
      <w:r w:rsidR="000560B7">
        <w:t>robotics, bio</w:t>
      </w:r>
      <w:r w:rsidRPr="0027650A">
        <w:t>materials</w:t>
      </w:r>
      <w:r>
        <w:t>,</w:t>
      </w:r>
      <w:r w:rsidR="000560B7">
        <w:t xml:space="preserve"> </w:t>
      </w:r>
      <w:r w:rsidR="00D41D22" w:rsidRPr="000560B7">
        <w:t xml:space="preserve">agri-technology, nanotechnology, </w:t>
      </w:r>
      <w:r w:rsidR="000560B7">
        <w:t>lightweight and novel materials</w:t>
      </w:r>
      <w:r w:rsidR="00D41D22" w:rsidRPr="000560B7">
        <w:t>, intelligent systems or products</w:t>
      </w:r>
      <w:r w:rsidR="000560B7">
        <w:t>,</w:t>
      </w:r>
      <w:r w:rsidR="00D41D22" w:rsidRPr="000560B7">
        <w:t xml:space="preserve"> and technologies th</w:t>
      </w:r>
      <w:r w:rsidR="000560B7">
        <w:t>at can enable IoT adoption.</w:t>
      </w:r>
    </w:p>
    <w:p w14:paraId="4D6D4255" w14:textId="77777777" w:rsidR="00D41D22" w:rsidRDefault="00D41D22" w:rsidP="0027650A">
      <w:pPr>
        <w:pStyle w:val="Default"/>
        <w:spacing w:line="360" w:lineRule="auto"/>
        <w:jc w:val="both"/>
        <w:rPr>
          <w:b/>
          <w:u w:val="single"/>
        </w:rPr>
      </w:pPr>
    </w:p>
    <w:p w14:paraId="6B4291FC" w14:textId="51CE0F86" w:rsidR="0027650A" w:rsidRPr="0027650A" w:rsidRDefault="0027650A" w:rsidP="0027650A">
      <w:pPr>
        <w:pStyle w:val="Default"/>
        <w:spacing w:line="360" w:lineRule="auto"/>
        <w:jc w:val="both"/>
        <w:rPr>
          <w:u w:val="single"/>
        </w:rPr>
      </w:pPr>
      <w:r w:rsidRPr="0027650A">
        <w:rPr>
          <w:b/>
          <w:u w:val="single"/>
        </w:rPr>
        <w:t xml:space="preserve">Health &amp; Biomedical Sciences (“HBMS”) </w:t>
      </w:r>
    </w:p>
    <w:p w14:paraId="73E77072" w14:textId="77777777" w:rsidR="0027650A" w:rsidRPr="0027650A" w:rsidRDefault="0027650A" w:rsidP="0027650A">
      <w:pPr>
        <w:pStyle w:val="Default"/>
        <w:spacing w:line="360" w:lineRule="auto"/>
        <w:jc w:val="both"/>
        <w:rPr>
          <w:u w:val="single"/>
        </w:rPr>
      </w:pPr>
    </w:p>
    <w:p w14:paraId="10D1C804" w14:textId="125BD9B1" w:rsidR="0027650A" w:rsidRPr="0027650A" w:rsidRDefault="0027650A" w:rsidP="0027650A">
      <w:pPr>
        <w:pStyle w:val="Default"/>
        <w:spacing w:line="360" w:lineRule="auto"/>
        <w:jc w:val="both"/>
      </w:pPr>
      <w:r w:rsidRPr="0027650A">
        <w:t>This sector involves</w:t>
      </w:r>
      <w:r w:rsidR="00D04961">
        <w:t xml:space="preserve"> the development of</w:t>
      </w:r>
      <w:r w:rsidRPr="0027650A">
        <w:t xml:space="preserve"> technologies that monitor, diagnose, treat, and/or improve</w:t>
      </w:r>
      <w:r w:rsidR="00D41D22">
        <w:t xml:space="preserve"> medical conditions</w:t>
      </w:r>
      <w:r w:rsidRPr="0027650A">
        <w:t xml:space="preserve">. </w:t>
      </w:r>
      <w:r w:rsidR="00D41D22">
        <w:t>It has f</w:t>
      </w:r>
      <w:r w:rsidRPr="0027650A">
        <w:t>ive therapeutic focus areas</w:t>
      </w:r>
      <w:r w:rsidR="00D41D22">
        <w:t>, including</w:t>
      </w:r>
      <w:r w:rsidRPr="0027650A">
        <w:t>: i) cancers; ii) cardiovascular diseases; iii) diabetes mellitus &amp; other metabolic/endocrine conditions; iv) infectious diseases; and v) n</w:t>
      </w:r>
      <w:r w:rsidR="00D41D22">
        <w:t>eurological &amp; sense disorders. Its s</w:t>
      </w:r>
      <w:r w:rsidRPr="0027650A">
        <w:t>ub-sectors include medical devices, in-vitro diagnostics, diagnostic imaging, life-science research tools, surgical robotics, endoscopy and digital health technologies.</w:t>
      </w:r>
    </w:p>
    <w:p w14:paraId="5AF30C01" w14:textId="77777777" w:rsidR="0027650A" w:rsidRPr="0027650A" w:rsidRDefault="0027650A" w:rsidP="0027650A">
      <w:pPr>
        <w:pStyle w:val="Default"/>
        <w:spacing w:line="360" w:lineRule="auto"/>
        <w:jc w:val="both"/>
      </w:pPr>
    </w:p>
    <w:p w14:paraId="3920784D" w14:textId="01D572BA" w:rsidR="0027650A" w:rsidRPr="0027650A" w:rsidRDefault="0027650A" w:rsidP="0027650A">
      <w:pPr>
        <w:pStyle w:val="Default"/>
        <w:spacing w:line="360" w:lineRule="auto"/>
        <w:jc w:val="both"/>
        <w:rPr>
          <w:b/>
          <w:u w:val="single"/>
        </w:rPr>
      </w:pPr>
      <w:r w:rsidRPr="0027650A">
        <w:rPr>
          <w:b/>
          <w:u w:val="single"/>
        </w:rPr>
        <w:t>Urban Solutions and Sustainability (“USS”)</w:t>
      </w:r>
    </w:p>
    <w:p w14:paraId="2DB3F811" w14:textId="77777777" w:rsidR="0027650A" w:rsidRPr="0027650A" w:rsidRDefault="0027650A" w:rsidP="0027650A">
      <w:pPr>
        <w:pStyle w:val="Default"/>
        <w:spacing w:line="360" w:lineRule="auto"/>
        <w:jc w:val="both"/>
        <w:rPr>
          <w:b/>
          <w:u w:val="single"/>
        </w:rPr>
      </w:pPr>
    </w:p>
    <w:p w14:paraId="6C4072B3" w14:textId="0B13ED19" w:rsidR="0027650A" w:rsidRPr="0027650A" w:rsidRDefault="0027650A" w:rsidP="0027650A">
      <w:pPr>
        <w:pStyle w:val="Default"/>
        <w:spacing w:line="360" w:lineRule="auto"/>
        <w:jc w:val="both"/>
      </w:pPr>
      <w:r w:rsidRPr="0027650A">
        <w:t xml:space="preserve">This sector involves technologies which focus on enhancing our living environment and address our resource constraints in a sustainable manner which reduces </w:t>
      </w:r>
      <w:r w:rsidR="00CC5D0D">
        <w:t xml:space="preserve">carbon </w:t>
      </w:r>
      <w:r w:rsidRPr="0027650A">
        <w:t>emissions and efficiently uses natural resources. This includes areas such as renewable energy, water, environment, urban</w:t>
      </w:r>
      <w:r w:rsidR="00CC5D0D">
        <w:t xml:space="preserve"> mobility and liveable spaces. Its s</w:t>
      </w:r>
      <w:r w:rsidRPr="0027650A">
        <w:t>ub-sectors include renewable energy generation, storage and energy management, smart grids, waste and water monitoring, treatment, recycling and management, urban mobilit</w:t>
      </w:r>
      <w:r w:rsidR="00CC5D0D">
        <w:t>y, land and liveability</w:t>
      </w:r>
      <w:r w:rsidR="00D56C45">
        <w:t>,</w:t>
      </w:r>
      <w:r w:rsidR="00CC5D0D">
        <w:t xml:space="preserve"> as well as </w:t>
      </w:r>
      <w:r w:rsidRPr="0027650A">
        <w:t>agri-technology.</w:t>
      </w:r>
    </w:p>
    <w:p w14:paraId="7F7D24A6" w14:textId="77777777" w:rsidR="0027650A" w:rsidRPr="0027650A" w:rsidRDefault="0027650A" w:rsidP="0027650A">
      <w:pPr>
        <w:pStyle w:val="Default"/>
        <w:jc w:val="both"/>
        <w:rPr>
          <w:u w:val="single"/>
        </w:rPr>
      </w:pPr>
    </w:p>
    <w:p w14:paraId="402B1CF7" w14:textId="04D4E849" w:rsidR="000839B6" w:rsidRPr="00E10857" w:rsidRDefault="00AD10F3" w:rsidP="000839B6">
      <w:pPr>
        <w:spacing w:after="0" w:line="240" w:lineRule="auto"/>
        <w:rPr>
          <w:rFonts w:ascii="Arial" w:hAnsi="Arial" w:cs="Arial"/>
          <w:sz w:val="24"/>
          <w:szCs w:val="24"/>
        </w:rPr>
      </w:pPr>
      <w:r>
        <w:rPr>
          <w:rFonts w:ascii="Arial" w:hAnsi="Arial" w:cs="Arial"/>
          <w:color w:val="0000FF"/>
          <w:sz w:val="24"/>
          <w:u w:val="single"/>
        </w:rPr>
        <w:br w:type="page"/>
      </w:r>
      <w:r w:rsidR="000839B6" w:rsidRPr="00E10857">
        <w:rPr>
          <w:rFonts w:ascii="Arial" w:hAnsi="Arial" w:cs="Arial"/>
          <w:sz w:val="24"/>
          <w:szCs w:val="24"/>
        </w:rPr>
        <w:lastRenderedPageBreak/>
        <w:t xml:space="preserve"> </w:t>
      </w:r>
    </w:p>
    <w:p w14:paraId="5C2EBC1E" w14:textId="776AE9F3" w:rsidR="001654ED" w:rsidRDefault="000839B6" w:rsidP="00301A51">
      <w:pPr>
        <w:spacing w:after="0" w:line="360" w:lineRule="auto"/>
        <w:rPr>
          <w:rFonts w:ascii="Arial" w:hAnsi="Arial" w:cs="Arial"/>
          <w:b/>
          <w:bCs/>
          <w:sz w:val="24"/>
          <w:szCs w:val="24"/>
        </w:rPr>
      </w:pPr>
      <w:r>
        <w:rPr>
          <w:rFonts w:ascii="Arial" w:hAnsi="Arial" w:cs="Arial"/>
          <w:b/>
          <w:bCs/>
          <w:sz w:val="24"/>
          <w:szCs w:val="24"/>
        </w:rPr>
        <w:t>ANNEX B</w:t>
      </w:r>
      <w:r w:rsidR="000417EA" w:rsidRPr="000417EA">
        <w:rPr>
          <w:rFonts w:ascii="Arial" w:hAnsi="Arial" w:cs="Arial"/>
          <w:b/>
          <w:bCs/>
          <w:sz w:val="24"/>
          <w:szCs w:val="24"/>
        </w:rPr>
        <w:t>: INFORMATION ON STARTUP SG EQUITY</w:t>
      </w:r>
    </w:p>
    <w:p w14:paraId="5DA6EC66" w14:textId="76937ACF" w:rsidR="00B27B69" w:rsidRDefault="00B27B69" w:rsidP="00301A51">
      <w:pPr>
        <w:spacing w:after="0" w:line="360" w:lineRule="auto"/>
        <w:rPr>
          <w:rFonts w:ascii="Arial" w:hAnsi="Arial" w:cs="Arial"/>
          <w:b/>
          <w:bCs/>
          <w:sz w:val="24"/>
          <w:szCs w:val="24"/>
        </w:rPr>
      </w:pPr>
    </w:p>
    <w:p w14:paraId="558C87A6" w14:textId="5240112C" w:rsidR="00301A51" w:rsidRDefault="00B27B69" w:rsidP="0057296F">
      <w:pPr>
        <w:spacing w:after="0" w:line="360" w:lineRule="auto"/>
        <w:jc w:val="both"/>
        <w:rPr>
          <w:rFonts w:ascii="Arial" w:hAnsi="Arial" w:cs="Arial"/>
          <w:sz w:val="24"/>
          <w:szCs w:val="24"/>
          <w:lang w:val="en-GB"/>
        </w:rPr>
      </w:pPr>
      <w:r w:rsidRPr="00301A51">
        <w:rPr>
          <w:rFonts w:ascii="Arial" w:hAnsi="Arial" w:cs="Arial"/>
          <w:sz w:val="24"/>
          <w:szCs w:val="24"/>
          <w:lang w:val="en-GB"/>
        </w:rPr>
        <w:t xml:space="preserve">Under Startup SG Equity, government co-investment in startups </w:t>
      </w:r>
      <w:r w:rsidR="00A614A3">
        <w:rPr>
          <w:rFonts w:ascii="Arial" w:hAnsi="Arial" w:cs="Arial"/>
          <w:sz w:val="24"/>
          <w:szCs w:val="24"/>
          <w:lang w:val="en-GB"/>
        </w:rPr>
        <w:t>has been</w:t>
      </w:r>
      <w:r w:rsidRPr="00301A51">
        <w:rPr>
          <w:rFonts w:ascii="Arial" w:hAnsi="Arial" w:cs="Arial"/>
          <w:sz w:val="24"/>
          <w:szCs w:val="24"/>
          <w:lang w:val="en-GB"/>
        </w:rPr>
        <w:t xml:space="preserve"> enhanced to support growth in deep</w:t>
      </w:r>
      <w:r w:rsidR="00A368FD">
        <w:rPr>
          <w:rFonts w:ascii="Arial" w:hAnsi="Arial" w:cs="Arial"/>
          <w:sz w:val="24"/>
          <w:szCs w:val="24"/>
          <w:lang w:val="en-GB"/>
        </w:rPr>
        <w:t xml:space="preserve"> </w:t>
      </w:r>
      <w:r w:rsidRPr="00301A51">
        <w:rPr>
          <w:rFonts w:ascii="Arial" w:hAnsi="Arial" w:cs="Arial"/>
          <w:sz w:val="24"/>
          <w:szCs w:val="24"/>
          <w:lang w:val="en-GB"/>
        </w:rPr>
        <w:t>technology</w:t>
      </w:r>
      <w:r w:rsidR="002F7C4F">
        <w:rPr>
          <w:rFonts w:ascii="Arial" w:hAnsi="Arial" w:cs="Arial"/>
          <w:sz w:val="24"/>
          <w:szCs w:val="24"/>
          <w:lang w:val="en-GB"/>
        </w:rPr>
        <w:t xml:space="preserve"> (deep</w:t>
      </w:r>
      <w:r w:rsidR="00A368FD">
        <w:rPr>
          <w:rFonts w:ascii="Arial" w:hAnsi="Arial" w:cs="Arial"/>
          <w:sz w:val="24"/>
          <w:szCs w:val="24"/>
          <w:lang w:val="en-GB"/>
        </w:rPr>
        <w:t xml:space="preserve"> </w:t>
      </w:r>
      <w:r w:rsidR="002F7C4F">
        <w:rPr>
          <w:rFonts w:ascii="Arial" w:hAnsi="Arial" w:cs="Arial"/>
          <w:sz w:val="24"/>
          <w:szCs w:val="24"/>
          <w:lang w:val="en-GB"/>
        </w:rPr>
        <w:t>tech)</w:t>
      </w:r>
      <w:r w:rsidRPr="00301A51">
        <w:rPr>
          <w:rFonts w:ascii="Arial" w:hAnsi="Arial" w:cs="Arial"/>
          <w:sz w:val="24"/>
          <w:szCs w:val="24"/>
          <w:lang w:val="en-GB"/>
        </w:rPr>
        <w:t xml:space="preserve"> areas such as medical technology, clean technology and advanced manufacturing and engineering. As startups in these areas often require higher capital expenditure and longer commercialisation runways, SPRING </w:t>
      </w:r>
      <w:r w:rsidR="009C15D5">
        <w:rPr>
          <w:rFonts w:ascii="Arial" w:hAnsi="Arial" w:cs="Arial"/>
          <w:sz w:val="24"/>
          <w:szCs w:val="24"/>
          <w:lang w:val="en-GB"/>
        </w:rPr>
        <w:t>has</w:t>
      </w:r>
      <w:r w:rsidRPr="00301A51">
        <w:rPr>
          <w:rFonts w:ascii="Arial" w:hAnsi="Arial" w:cs="Arial"/>
          <w:sz w:val="24"/>
          <w:szCs w:val="24"/>
          <w:lang w:val="en-GB"/>
        </w:rPr>
        <w:t xml:space="preserve"> enhance</w:t>
      </w:r>
      <w:r w:rsidR="009C15D5">
        <w:rPr>
          <w:rFonts w:ascii="Arial" w:hAnsi="Arial" w:cs="Arial"/>
          <w:sz w:val="24"/>
          <w:szCs w:val="24"/>
          <w:lang w:val="en-GB"/>
        </w:rPr>
        <w:t>d</w:t>
      </w:r>
      <w:r w:rsidRPr="00301A51">
        <w:rPr>
          <w:rFonts w:ascii="Arial" w:hAnsi="Arial" w:cs="Arial"/>
          <w:sz w:val="24"/>
          <w:szCs w:val="24"/>
          <w:lang w:val="en-GB"/>
        </w:rPr>
        <w:t xml:space="preserve"> funding support by increasing the funding ratio of government co-investment for early-stage startups and increasing the existing investment caps for promising startups in </w:t>
      </w:r>
      <w:r w:rsidR="006E1C98">
        <w:rPr>
          <w:rFonts w:ascii="Arial" w:hAnsi="Arial" w:cs="Arial"/>
          <w:sz w:val="24"/>
          <w:szCs w:val="24"/>
          <w:lang w:val="en-GB"/>
        </w:rPr>
        <w:t>deep</w:t>
      </w:r>
      <w:r w:rsidR="00A368FD">
        <w:rPr>
          <w:rFonts w:ascii="Arial" w:hAnsi="Arial" w:cs="Arial"/>
          <w:sz w:val="24"/>
          <w:szCs w:val="24"/>
          <w:lang w:val="en-GB"/>
        </w:rPr>
        <w:t xml:space="preserve"> </w:t>
      </w:r>
      <w:r w:rsidR="006E1C98">
        <w:rPr>
          <w:rFonts w:ascii="Arial" w:hAnsi="Arial" w:cs="Arial"/>
          <w:sz w:val="24"/>
          <w:szCs w:val="24"/>
          <w:lang w:val="en-GB"/>
        </w:rPr>
        <w:t>tech</w:t>
      </w:r>
      <w:r w:rsidRPr="00301A51">
        <w:rPr>
          <w:rFonts w:ascii="Arial" w:hAnsi="Arial" w:cs="Arial"/>
          <w:sz w:val="24"/>
          <w:szCs w:val="24"/>
          <w:lang w:val="en-GB"/>
        </w:rPr>
        <w:t xml:space="preserve"> sectors. </w:t>
      </w:r>
    </w:p>
    <w:p w14:paraId="4E913F6B" w14:textId="77777777" w:rsidR="00301A51" w:rsidRDefault="00301A51" w:rsidP="00301A51">
      <w:pPr>
        <w:spacing w:after="0" w:line="360" w:lineRule="auto"/>
        <w:rPr>
          <w:rFonts w:ascii="Arial" w:hAnsi="Arial" w:cs="Arial"/>
          <w:sz w:val="24"/>
          <w:szCs w:val="24"/>
          <w:lang w:val="en-GB"/>
        </w:rPr>
      </w:pPr>
    </w:p>
    <w:p w14:paraId="12DB456C" w14:textId="2C471209" w:rsidR="00B27B69" w:rsidRPr="00301A51" w:rsidRDefault="00B27B69" w:rsidP="00301A51">
      <w:pPr>
        <w:spacing w:after="0" w:line="360" w:lineRule="auto"/>
        <w:rPr>
          <w:rFonts w:ascii="Arial" w:hAnsi="Arial" w:cs="Arial"/>
          <w:sz w:val="24"/>
          <w:szCs w:val="24"/>
          <w:lang w:val="en-GB"/>
        </w:rPr>
      </w:pPr>
      <w:r w:rsidRPr="00301A51">
        <w:rPr>
          <w:rFonts w:ascii="Arial" w:hAnsi="Arial" w:cs="Arial"/>
          <w:sz w:val="24"/>
          <w:szCs w:val="24"/>
          <w:lang w:val="en-GB"/>
        </w:rPr>
        <w:t>A comparison of the previous and new investment parameters</w:t>
      </w:r>
      <w:r w:rsidR="00301A51">
        <w:rPr>
          <w:rFonts w:ascii="Arial" w:hAnsi="Arial" w:cs="Arial"/>
          <w:sz w:val="24"/>
          <w:szCs w:val="24"/>
          <w:lang w:val="en-GB"/>
        </w:rPr>
        <w:t xml:space="preserve"> is</w:t>
      </w:r>
      <w:r w:rsidRPr="00301A51">
        <w:rPr>
          <w:rFonts w:ascii="Arial" w:hAnsi="Arial" w:cs="Arial"/>
          <w:sz w:val="24"/>
          <w:szCs w:val="24"/>
          <w:lang w:val="en-GB"/>
        </w:rPr>
        <w:t xml:space="preserve"> </w:t>
      </w:r>
      <w:r w:rsidR="00301A51">
        <w:rPr>
          <w:rFonts w:ascii="Arial" w:hAnsi="Arial" w:cs="Arial"/>
          <w:sz w:val="24"/>
          <w:szCs w:val="24"/>
          <w:lang w:val="en-GB"/>
        </w:rPr>
        <w:t xml:space="preserve">shown </w:t>
      </w:r>
      <w:r w:rsidRPr="00301A51">
        <w:rPr>
          <w:rFonts w:ascii="Arial" w:hAnsi="Arial" w:cs="Arial"/>
          <w:sz w:val="24"/>
          <w:szCs w:val="24"/>
          <w:lang w:val="en-GB"/>
        </w:rPr>
        <w:t>in the table below:</w:t>
      </w:r>
    </w:p>
    <w:p w14:paraId="70148483" w14:textId="77777777" w:rsidR="00B27B69" w:rsidRPr="00301A51" w:rsidRDefault="00B27B69" w:rsidP="00301A51">
      <w:pPr>
        <w:spacing w:after="0" w:line="360" w:lineRule="auto"/>
        <w:rPr>
          <w:rFonts w:ascii="Arial" w:hAnsi="Arial" w:cs="Arial"/>
          <w:b/>
          <w:bCs/>
          <w:sz w:val="24"/>
          <w:szCs w:val="24"/>
          <w:lang w:val="en-GB"/>
        </w:rPr>
      </w:pPr>
    </w:p>
    <w:tbl>
      <w:tblPr>
        <w:tblW w:w="0" w:type="auto"/>
        <w:tblInd w:w="602" w:type="dxa"/>
        <w:tblCellMar>
          <w:left w:w="0" w:type="dxa"/>
          <w:right w:w="0" w:type="dxa"/>
        </w:tblCellMar>
        <w:tblLook w:val="04A0" w:firstRow="1" w:lastRow="0" w:firstColumn="1" w:lastColumn="0" w:noHBand="0" w:noVBand="1"/>
      </w:tblPr>
      <w:tblGrid>
        <w:gridCol w:w="1926"/>
        <w:gridCol w:w="2195"/>
        <w:gridCol w:w="2188"/>
        <w:gridCol w:w="2135"/>
      </w:tblGrid>
      <w:tr w:rsidR="00B27B69" w:rsidRPr="00301A51" w14:paraId="4CAE5E61" w14:textId="77777777" w:rsidTr="00301A51">
        <w:tc>
          <w:tcPr>
            <w:tcW w:w="1926" w:type="dxa"/>
            <w:tcBorders>
              <w:top w:val="single" w:sz="8" w:space="0" w:color="auto"/>
              <w:left w:val="single" w:sz="8" w:space="0" w:color="auto"/>
              <w:bottom w:val="single" w:sz="8" w:space="0" w:color="auto"/>
              <w:right w:val="single" w:sz="8" w:space="0" w:color="auto"/>
            </w:tcBorders>
            <w:shd w:val="clear" w:color="auto" w:fill="FFC000"/>
            <w:tcMar>
              <w:top w:w="0" w:type="dxa"/>
              <w:left w:w="108" w:type="dxa"/>
              <w:bottom w:w="0" w:type="dxa"/>
              <w:right w:w="108" w:type="dxa"/>
            </w:tcMar>
            <w:hideMark/>
          </w:tcPr>
          <w:p w14:paraId="674C1C60" w14:textId="77777777" w:rsidR="00B27B69" w:rsidRPr="00301A51" w:rsidRDefault="00B27B69" w:rsidP="00301A51">
            <w:pPr>
              <w:spacing w:line="360" w:lineRule="auto"/>
              <w:rPr>
                <w:rFonts w:ascii="Arial" w:hAnsi="Arial" w:cs="Arial"/>
                <w:b/>
                <w:bCs/>
                <w:sz w:val="24"/>
                <w:szCs w:val="24"/>
              </w:rPr>
            </w:pPr>
          </w:p>
        </w:tc>
        <w:tc>
          <w:tcPr>
            <w:tcW w:w="2195" w:type="dxa"/>
            <w:tcBorders>
              <w:top w:val="single" w:sz="8" w:space="0" w:color="auto"/>
              <w:left w:val="nil"/>
              <w:bottom w:val="single" w:sz="8" w:space="0" w:color="auto"/>
              <w:right w:val="single" w:sz="8" w:space="0" w:color="auto"/>
            </w:tcBorders>
            <w:shd w:val="clear" w:color="auto" w:fill="FFC000"/>
            <w:tcMar>
              <w:top w:w="0" w:type="dxa"/>
              <w:left w:w="108" w:type="dxa"/>
              <w:bottom w:w="0" w:type="dxa"/>
              <w:right w:w="108" w:type="dxa"/>
            </w:tcMar>
            <w:hideMark/>
          </w:tcPr>
          <w:p w14:paraId="6DE9839C" w14:textId="77777777" w:rsidR="00B27B69" w:rsidRPr="00301A51" w:rsidRDefault="00B27B69" w:rsidP="00301A51">
            <w:pPr>
              <w:spacing w:line="360" w:lineRule="auto"/>
              <w:rPr>
                <w:rFonts w:ascii="Arial" w:hAnsi="Arial" w:cs="Arial"/>
                <w:b/>
                <w:bCs/>
                <w:sz w:val="24"/>
                <w:szCs w:val="24"/>
              </w:rPr>
            </w:pPr>
            <w:r w:rsidRPr="00301A51">
              <w:rPr>
                <w:rFonts w:ascii="Arial" w:hAnsi="Arial" w:cs="Arial"/>
                <w:b/>
                <w:bCs/>
                <w:sz w:val="24"/>
                <w:szCs w:val="24"/>
              </w:rPr>
              <w:t>Previous Investment Parameters</w:t>
            </w:r>
            <w:r w:rsidRPr="00301A51">
              <w:rPr>
                <w:rFonts w:ascii="Arial" w:hAnsi="Arial" w:cs="Arial"/>
                <w:b/>
                <w:bCs/>
                <w:sz w:val="24"/>
                <w:szCs w:val="24"/>
                <w:vertAlign w:val="superscript"/>
              </w:rPr>
              <w:footnoteReference w:id="2"/>
            </w:r>
          </w:p>
        </w:tc>
        <w:tc>
          <w:tcPr>
            <w:tcW w:w="4323" w:type="dxa"/>
            <w:gridSpan w:val="2"/>
            <w:tcBorders>
              <w:top w:val="single" w:sz="8" w:space="0" w:color="auto"/>
              <w:left w:val="nil"/>
              <w:bottom w:val="single" w:sz="8" w:space="0" w:color="auto"/>
              <w:right w:val="single" w:sz="8" w:space="0" w:color="auto"/>
            </w:tcBorders>
            <w:shd w:val="clear" w:color="auto" w:fill="FFC000"/>
            <w:tcMar>
              <w:top w:w="0" w:type="dxa"/>
              <w:left w:w="108" w:type="dxa"/>
              <w:bottom w:w="0" w:type="dxa"/>
              <w:right w:w="108" w:type="dxa"/>
            </w:tcMar>
            <w:hideMark/>
          </w:tcPr>
          <w:p w14:paraId="326AF7BA" w14:textId="77777777" w:rsidR="00B27B69" w:rsidRPr="00301A51" w:rsidRDefault="00B27B69" w:rsidP="00301A51">
            <w:pPr>
              <w:spacing w:line="360" w:lineRule="auto"/>
              <w:rPr>
                <w:rFonts w:ascii="Arial" w:hAnsi="Arial" w:cs="Arial"/>
                <w:b/>
                <w:bCs/>
                <w:sz w:val="24"/>
                <w:szCs w:val="24"/>
              </w:rPr>
            </w:pPr>
            <w:r w:rsidRPr="00301A51">
              <w:rPr>
                <w:rFonts w:ascii="Arial" w:hAnsi="Arial" w:cs="Arial"/>
                <w:b/>
                <w:bCs/>
                <w:sz w:val="24"/>
                <w:szCs w:val="24"/>
              </w:rPr>
              <w:t>New Investment Parameters</w:t>
            </w:r>
          </w:p>
        </w:tc>
      </w:tr>
      <w:tr w:rsidR="00B27B69" w:rsidRPr="00301A51" w14:paraId="1B47FFB8" w14:textId="77777777" w:rsidTr="00301A51">
        <w:tc>
          <w:tcPr>
            <w:tcW w:w="192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6797D6" w14:textId="0C79377E" w:rsidR="00B27B69" w:rsidRPr="00301A51" w:rsidRDefault="00B27B69" w:rsidP="00301A51">
            <w:pPr>
              <w:spacing w:line="360" w:lineRule="auto"/>
              <w:rPr>
                <w:rFonts w:ascii="Arial" w:hAnsi="Arial" w:cs="Arial"/>
                <w:b/>
                <w:bCs/>
                <w:sz w:val="24"/>
                <w:szCs w:val="24"/>
              </w:rPr>
            </w:pPr>
          </w:p>
        </w:tc>
        <w:tc>
          <w:tcPr>
            <w:tcW w:w="2195" w:type="dxa"/>
            <w:tcBorders>
              <w:top w:val="nil"/>
              <w:left w:val="nil"/>
              <w:bottom w:val="single" w:sz="8" w:space="0" w:color="auto"/>
              <w:right w:val="single" w:sz="8" w:space="0" w:color="auto"/>
            </w:tcBorders>
            <w:tcMar>
              <w:top w:w="0" w:type="dxa"/>
              <w:left w:w="108" w:type="dxa"/>
              <w:bottom w:w="0" w:type="dxa"/>
              <w:right w:w="108" w:type="dxa"/>
            </w:tcMar>
            <w:hideMark/>
          </w:tcPr>
          <w:p w14:paraId="1938DC77" w14:textId="77777777" w:rsidR="00B27B69" w:rsidRPr="00301A51" w:rsidRDefault="00B27B69" w:rsidP="00301A51">
            <w:pPr>
              <w:spacing w:line="360" w:lineRule="auto"/>
              <w:rPr>
                <w:rFonts w:ascii="Arial" w:hAnsi="Arial" w:cs="Arial"/>
                <w:sz w:val="24"/>
                <w:szCs w:val="24"/>
              </w:rPr>
            </w:pPr>
            <w:r w:rsidRPr="00301A51">
              <w:rPr>
                <w:rFonts w:ascii="Arial" w:hAnsi="Arial" w:cs="Arial"/>
                <w:sz w:val="24"/>
                <w:szCs w:val="24"/>
              </w:rPr>
              <w:t>None</w:t>
            </w:r>
          </w:p>
        </w:tc>
        <w:tc>
          <w:tcPr>
            <w:tcW w:w="2188" w:type="dxa"/>
            <w:tcBorders>
              <w:top w:val="nil"/>
              <w:left w:val="nil"/>
              <w:bottom w:val="single" w:sz="8" w:space="0" w:color="auto"/>
              <w:right w:val="single" w:sz="8" w:space="0" w:color="auto"/>
            </w:tcBorders>
            <w:tcMar>
              <w:top w:w="0" w:type="dxa"/>
              <w:left w:w="108" w:type="dxa"/>
              <w:bottom w:w="0" w:type="dxa"/>
              <w:right w:w="108" w:type="dxa"/>
            </w:tcMar>
            <w:hideMark/>
          </w:tcPr>
          <w:p w14:paraId="356E6E0A" w14:textId="0F25AD1B" w:rsidR="00B27B69" w:rsidRPr="00301A51" w:rsidRDefault="00CB6B1F" w:rsidP="002F7C4F">
            <w:pPr>
              <w:spacing w:line="360" w:lineRule="auto"/>
              <w:rPr>
                <w:rFonts w:ascii="Arial" w:hAnsi="Arial" w:cs="Arial"/>
                <w:sz w:val="24"/>
                <w:szCs w:val="24"/>
              </w:rPr>
            </w:pPr>
            <w:r>
              <w:rPr>
                <w:rFonts w:ascii="Arial" w:hAnsi="Arial" w:cs="Arial"/>
                <w:sz w:val="24"/>
                <w:szCs w:val="24"/>
              </w:rPr>
              <w:t>Deep</w:t>
            </w:r>
            <w:r w:rsidR="00A368FD">
              <w:rPr>
                <w:rFonts w:ascii="Arial" w:hAnsi="Arial" w:cs="Arial"/>
                <w:sz w:val="24"/>
                <w:szCs w:val="24"/>
              </w:rPr>
              <w:t xml:space="preserve"> </w:t>
            </w:r>
            <w:r>
              <w:rPr>
                <w:rFonts w:ascii="Arial" w:hAnsi="Arial" w:cs="Arial"/>
                <w:sz w:val="24"/>
                <w:szCs w:val="24"/>
              </w:rPr>
              <w:t>tech</w:t>
            </w:r>
            <w:r w:rsidR="00B27B69" w:rsidRPr="00301A51">
              <w:rPr>
                <w:rFonts w:ascii="Arial" w:hAnsi="Arial" w:cs="Arial"/>
                <w:sz w:val="24"/>
                <w:szCs w:val="24"/>
              </w:rPr>
              <w:t xml:space="preserve"> </w:t>
            </w:r>
          </w:p>
        </w:tc>
        <w:tc>
          <w:tcPr>
            <w:tcW w:w="2135" w:type="dxa"/>
            <w:tcBorders>
              <w:top w:val="nil"/>
              <w:left w:val="nil"/>
              <w:bottom w:val="single" w:sz="8" w:space="0" w:color="auto"/>
              <w:right w:val="single" w:sz="8" w:space="0" w:color="auto"/>
            </w:tcBorders>
            <w:tcMar>
              <w:top w:w="0" w:type="dxa"/>
              <w:left w:w="108" w:type="dxa"/>
              <w:bottom w:w="0" w:type="dxa"/>
              <w:right w:w="108" w:type="dxa"/>
            </w:tcMar>
            <w:hideMark/>
          </w:tcPr>
          <w:p w14:paraId="688040EF" w14:textId="78F9C3D9" w:rsidR="00B27B69" w:rsidRPr="00301A51" w:rsidRDefault="00CB6B1F" w:rsidP="00301A51">
            <w:pPr>
              <w:spacing w:line="360" w:lineRule="auto"/>
              <w:rPr>
                <w:rFonts w:ascii="Arial" w:hAnsi="Arial" w:cs="Arial"/>
                <w:sz w:val="24"/>
                <w:szCs w:val="24"/>
              </w:rPr>
            </w:pPr>
            <w:r>
              <w:rPr>
                <w:rFonts w:ascii="Arial" w:hAnsi="Arial" w:cs="Arial"/>
                <w:sz w:val="24"/>
                <w:szCs w:val="24"/>
              </w:rPr>
              <w:t>General tech</w:t>
            </w:r>
          </w:p>
        </w:tc>
      </w:tr>
      <w:tr w:rsidR="00B27B69" w:rsidRPr="00301A51" w14:paraId="11107D1A" w14:textId="77777777" w:rsidTr="00301A51">
        <w:tc>
          <w:tcPr>
            <w:tcW w:w="192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2A0917" w14:textId="77777777" w:rsidR="00B27B69" w:rsidRPr="00301A51" w:rsidRDefault="00B27B69" w:rsidP="00301A51">
            <w:pPr>
              <w:spacing w:line="360" w:lineRule="auto"/>
              <w:rPr>
                <w:rFonts w:ascii="Arial" w:hAnsi="Arial" w:cs="Arial"/>
                <w:b/>
                <w:bCs/>
                <w:sz w:val="24"/>
                <w:szCs w:val="24"/>
              </w:rPr>
            </w:pPr>
            <w:r w:rsidRPr="00301A51">
              <w:rPr>
                <w:rFonts w:ascii="Arial" w:hAnsi="Arial" w:cs="Arial"/>
                <w:b/>
                <w:bCs/>
                <w:sz w:val="24"/>
                <w:szCs w:val="24"/>
              </w:rPr>
              <w:t>Investment Cap</w:t>
            </w:r>
          </w:p>
        </w:tc>
        <w:tc>
          <w:tcPr>
            <w:tcW w:w="2195" w:type="dxa"/>
            <w:tcBorders>
              <w:top w:val="nil"/>
              <w:left w:val="nil"/>
              <w:bottom w:val="single" w:sz="8" w:space="0" w:color="auto"/>
              <w:right w:val="single" w:sz="8" w:space="0" w:color="auto"/>
            </w:tcBorders>
            <w:tcMar>
              <w:top w:w="0" w:type="dxa"/>
              <w:left w:w="108" w:type="dxa"/>
              <w:bottom w:w="0" w:type="dxa"/>
              <w:right w:w="108" w:type="dxa"/>
            </w:tcMar>
            <w:hideMark/>
          </w:tcPr>
          <w:p w14:paraId="4BAB89A0" w14:textId="77777777" w:rsidR="00B27B69" w:rsidRPr="00301A51" w:rsidRDefault="00B27B69" w:rsidP="00301A51">
            <w:pPr>
              <w:spacing w:line="360" w:lineRule="auto"/>
              <w:rPr>
                <w:rFonts w:ascii="Arial" w:hAnsi="Arial" w:cs="Arial"/>
                <w:sz w:val="24"/>
                <w:szCs w:val="24"/>
              </w:rPr>
            </w:pPr>
            <w:r w:rsidRPr="00301A51">
              <w:rPr>
                <w:rFonts w:ascii="Arial" w:hAnsi="Arial" w:cs="Arial"/>
                <w:sz w:val="24"/>
                <w:szCs w:val="24"/>
              </w:rPr>
              <w:t>$2M</w:t>
            </w:r>
          </w:p>
        </w:tc>
        <w:tc>
          <w:tcPr>
            <w:tcW w:w="2188" w:type="dxa"/>
            <w:tcBorders>
              <w:top w:val="nil"/>
              <w:left w:val="nil"/>
              <w:bottom w:val="single" w:sz="8" w:space="0" w:color="auto"/>
              <w:right w:val="single" w:sz="8" w:space="0" w:color="auto"/>
            </w:tcBorders>
            <w:tcMar>
              <w:top w:w="0" w:type="dxa"/>
              <w:left w:w="108" w:type="dxa"/>
              <w:bottom w:w="0" w:type="dxa"/>
              <w:right w:w="108" w:type="dxa"/>
            </w:tcMar>
            <w:hideMark/>
          </w:tcPr>
          <w:p w14:paraId="0ECBA9E7" w14:textId="77777777" w:rsidR="00B27B69" w:rsidRPr="00301A51" w:rsidRDefault="00B27B69" w:rsidP="00301A51">
            <w:pPr>
              <w:spacing w:line="360" w:lineRule="auto"/>
              <w:rPr>
                <w:rFonts w:ascii="Arial" w:hAnsi="Arial" w:cs="Arial"/>
                <w:sz w:val="24"/>
                <w:szCs w:val="24"/>
              </w:rPr>
            </w:pPr>
            <w:r w:rsidRPr="00301A51">
              <w:rPr>
                <w:rFonts w:ascii="Arial" w:hAnsi="Arial" w:cs="Arial"/>
                <w:sz w:val="24"/>
                <w:szCs w:val="24"/>
              </w:rPr>
              <w:t>$4M</w:t>
            </w:r>
          </w:p>
        </w:tc>
        <w:tc>
          <w:tcPr>
            <w:tcW w:w="2135" w:type="dxa"/>
            <w:tcBorders>
              <w:top w:val="nil"/>
              <w:left w:val="nil"/>
              <w:bottom w:val="single" w:sz="8" w:space="0" w:color="auto"/>
              <w:right w:val="single" w:sz="8" w:space="0" w:color="auto"/>
            </w:tcBorders>
            <w:tcMar>
              <w:top w:w="0" w:type="dxa"/>
              <w:left w:w="108" w:type="dxa"/>
              <w:bottom w:w="0" w:type="dxa"/>
              <w:right w:w="108" w:type="dxa"/>
            </w:tcMar>
            <w:hideMark/>
          </w:tcPr>
          <w:p w14:paraId="3641B02D" w14:textId="77777777" w:rsidR="00B27B69" w:rsidRPr="00301A51" w:rsidRDefault="00B27B69" w:rsidP="00301A51">
            <w:pPr>
              <w:spacing w:line="360" w:lineRule="auto"/>
              <w:rPr>
                <w:rFonts w:ascii="Arial" w:hAnsi="Arial" w:cs="Arial"/>
                <w:sz w:val="24"/>
                <w:szCs w:val="24"/>
              </w:rPr>
            </w:pPr>
            <w:r w:rsidRPr="00301A51">
              <w:rPr>
                <w:rFonts w:ascii="Arial" w:hAnsi="Arial" w:cs="Arial"/>
                <w:sz w:val="24"/>
                <w:szCs w:val="24"/>
              </w:rPr>
              <w:t>$2M</w:t>
            </w:r>
          </w:p>
        </w:tc>
      </w:tr>
      <w:tr w:rsidR="00B27B69" w:rsidRPr="00301A51" w14:paraId="332E9B4A" w14:textId="77777777" w:rsidTr="00301A51">
        <w:tc>
          <w:tcPr>
            <w:tcW w:w="192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9BFE40" w14:textId="77777777" w:rsidR="00B27B69" w:rsidRPr="00301A51" w:rsidRDefault="00B27B69" w:rsidP="00301A51">
            <w:pPr>
              <w:spacing w:line="360" w:lineRule="auto"/>
              <w:rPr>
                <w:rFonts w:ascii="Arial" w:hAnsi="Arial" w:cs="Arial"/>
                <w:b/>
                <w:bCs/>
                <w:sz w:val="24"/>
                <w:szCs w:val="24"/>
              </w:rPr>
            </w:pPr>
            <w:r w:rsidRPr="00301A51">
              <w:rPr>
                <w:rFonts w:ascii="Arial" w:hAnsi="Arial" w:cs="Arial"/>
                <w:b/>
                <w:bCs/>
                <w:sz w:val="24"/>
                <w:szCs w:val="24"/>
              </w:rPr>
              <w:t>Co-investment ratio</w:t>
            </w:r>
          </w:p>
        </w:tc>
        <w:tc>
          <w:tcPr>
            <w:tcW w:w="2195" w:type="dxa"/>
            <w:tcBorders>
              <w:top w:val="nil"/>
              <w:left w:val="nil"/>
              <w:bottom w:val="single" w:sz="8" w:space="0" w:color="auto"/>
              <w:right w:val="single" w:sz="8" w:space="0" w:color="auto"/>
            </w:tcBorders>
            <w:tcMar>
              <w:top w:w="0" w:type="dxa"/>
              <w:left w:w="108" w:type="dxa"/>
              <w:bottom w:w="0" w:type="dxa"/>
              <w:right w:w="108" w:type="dxa"/>
            </w:tcMar>
            <w:hideMark/>
          </w:tcPr>
          <w:p w14:paraId="3B75B2BE" w14:textId="77777777" w:rsidR="00B27B69" w:rsidRPr="00301A51" w:rsidRDefault="00B27B69" w:rsidP="00301A51">
            <w:pPr>
              <w:spacing w:line="360" w:lineRule="auto"/>
              <w:rPr>
                <w:rFonts w:ascii="Arial" w:hAnsi="Arial" w:cs="Arial"/>
                <w:sz w:val="24"/>
                <w:szCs w:val="24"/>
              </w:rPr>
            </w:pPr>
            <w:r w:rsidRPr="00301A51">
              <w:rPr>
                <w:rFonts w:ascii="Arial" w:hAnsi="Arial" w:cs="Arial"/>
                <w:sz w:val="24"/>
                <w:szCs w:val="24"/>
              </w:rPr>
              <w:t>1.1</w:t>
            </w:r>
          </w:p>
        </w:tc>
        <w:tc>
          <w:tcPr>
            <w:tcW w:w="2188" w:type="dxa"/>
            <w:tcBorders>
              <w:top w:val="nil"/>
              <w:left w:val="nil"/>
              <w:bottom w:val="single" w:sz="8" w:space="0" w:color="auto"/>
              <w:right w:val="single" w:sz="8" w:space="0" w:color="auto"/>
            </w:tcBorders>
            <w:tcMar>
              <w:top w:w="0" w:type="dxa"/>
              <w:left w:w="108" w:type="dxa"/>
              <w:bottom w:w="0" w:type="dxa"/>
              <w:right w:w="108" w:type="dxa"/>
            </w:tcMar>
            <w:hideMark/>
          </w:tcPr>
          <w:p w14:paraId="2D570688" w14:textId="77777777" w:rsidR="00B27B69" w:rsidRPr="00301A51" w:rsidRDefault="00B27B69" w:rsidP="00301A51">
            <w:pPr>
              <w:spacing w:line="360" w:lineRule="auto"/>
              <w:rPr>
                <w:rFonts w:ascii="Arial" w:hAnsi="Arial" w:cs="Arial"/>
                <w:sz w:val="24"/>
                <w:szCs w:val="24"/>
              </w:rPr>
            </w:pPr>
            <w:r w:rsidRPr="00301A51">
              <w:rPr>
                <w:rFonts w:ascii="Arial" w:hAnsi="Arial" w:cs="Arial"/>
                <w:sz w:val="24"/>
                <w:szCs w:val="24"/>
              </w:rPr>
              <w:t>7:3 up to $500K, 1:1 thereafter up to $4M</w:t>
            </w:r>
          </w:p>
        </w:tc>
        <w:tc>
          <w:tcPr>
            <w:tcW w:w="2135" w:type="dxa"/>
            <w:tcBorders>
              <w:top w:val="nil"/>
              <w:left w:val="nil"/>
              <w:bottom w:val="single" w:sz="8" w:space="0" w:color="auto"/>
              <w:right w:val="single" w:sz="8" w:space="0" w:color="auto"/>
            </w:tcBorders>
            <w:tcMar>
              <w:top w:w="0" w:type="dxa"/>
              <w:left w:w="108" w:type="dxa"/>
              <w:bottom w:w="0" w:type="dxa"/>
              <w:right w:w="108" w:type="dxa"/>
            </w:tcMar>
            <w:hideMark/>
          </w:tcPr>
          <w:p w14:paraId="7EA24B45" w14:textId="77777777" w:rsidR="00B27B69" w:rsidRPr="00301A51" w:rsidRDefault="00B27B69" w:rsidP="00301A51">
            <w:pPr>
              <w:spacing w:line="360" w:lineRule="auto"/>
              <w:rPr>
                <w:rFonts w:ascii="Arial" w:hAnsi="Arial" w:cs="Arial"/>
                <w:sz w:val="24"/>
                <w:szCs w:val="24"/>
              </w:rPr>
            </w:pPr>
            <w:r w:rsidRPr="00301A51">
              <w:rPr>
                <w:rFonts w:ascii="Arial" w:hAnsi="Arial" w:cs="Arial"/>
                <w:sz w:val="24"/>
                <w:szCs w:val="24"/>
              </w:rPr>
              <w:t>7:3 up to $250K, 1:1 thereafter up to $2M</w:t>
            </w:r>
          </w:p>
        </w:tc>
      </w:tr>
    </w:tbl>
    <w:p w14:paraId="41B980A7" w14:textId="74748138" w:rsidR="00F14C75" w:rsidRDefault="00F14C75" w:rsidP="00301A51">
      <w:pPr>
        <w:spacing w:after="0" w:line="360" w:lineRule="auto"/>
        <w:rPr>
          <w:rFonts w:ascii="Arial" w:hAnsi="Arial" w:cs="Arial"/>
          <w:b/>
          <w:bCs/>
          <w:sz w:val="24"/>
          <w:szCs w:val="24"/>
        </w:rPr>
      </w:pPr>
    </w:p>
    <w:p w14:paraId="348E418C" w14:textId="77777777" w:rsidR="00F14C75" w:rsidRDefault="00F14C75">
      <w:pPr>
        <w:spacing w:after="0" w:line="240" w:lineRule="auto"/>
        <w:rPr>
          <w:rFonts w:ascii="Arial" w:hAnsi="Arial" w:cs="Arial"/>
          <w:b/>
          <w:bCs/>
          <w:sz w:val="24"/>
          <w:szCs w:val="24"/>
        </w:rPr>
      </w:pPr>
      <w:r>
        <w:rPr>
          <w:rFonts w:ascii="Arial" w:hAnsi="Arial" w:cs="Arial"/>
          <w:b/>
          <w:bCs/>
          <w:sz w:val="24"/>
          <w:szCs w:val="24"/>
        </w:rPr>
        <w:br w:type="page"/>
      </w:r>
    </w:p>
    <w:p w14:paraId="68E10A1B" w14:textId="2490822B" w:rsidR="00F14C75" w:rsidRPr="00AA67A2" w:rsidRDefault="00F14C75" w:rsidP="00F14C75">
      <w:pPr>
        <w:spacing w:after="0" w:line="360" w:lineRule="auto"/>
        <w:rPr>
          <w:rFonts w:ascii="Arial" w:hAnsi="Arial" w:cs="Arial"/>
          <w:b/>
          <w:bCs/>
          <w:sz w:val="24"/>
          <w:szCs w:val="24"/>
        </w:rPr>
      </w:pPr>
      <w:r w:rsidRPr="00726E0D">
        <w:rPr>
          <w:rFonts w:ascii="Arial" w:hAnsi="Arial" w:cs="Arial"/>
          <w:b/>
          <w:bCs/>
          <w:sz w:val="24"/>
          <w:szCs w:val="24"/>
        </w:rPr>
        <w:lastRenderedPageBreak/>
        <w:t>ANNEX C:</w:t>
      </w:r>
      <w:r w:rsidRPr="00AA67A2">
        <w:rPr>
          <w:rFonts w:ascii="Arial" w:hAnsi="Arial" w:cs="Arial"/>
          <w:b/>
          <w:bCs/>
          <w:sz w:val="24"/>
          <w:szCs w:val="24"/>
        </w:rPr>
        <w:t xml:space="preserve"> </w:t>
      </w:r>
      <w:r w:rsidR="00E772C3">
        <w:rPr>
          <w:rFonts w:ascii="Arial" w:hAnsi="Arial" w:cs="Arial"/>
          <w:b/>
          <w:bCs/>
          <w:sz w:val="24"/>
          <w:szCs w:val="24"/>
        </w:rPr>
        <w:t>APPOINTED</w:t>
      </w:r>
      <w:r w:rsidRPr="00AA67A2">
        <w:rPr>
          <w:rFonts w:ascii="Arial" w:hAnsi="Arial" w:cs="Arial"/>
          <w:b/>
          <w:bCs/>
          <w:sz w:val="24"/>
          <w:szCs w:val="24"/>
        </w:rPr>
        <w:t xml:space="preserve"> CO-INVESTMENT PARTNERS</w:t>
      </w:r>
    </w:p>
    <w:tbl>
      <w:tblPr>
        <w:tblStyle w:val="TableGrid"/>
        <w:tblW w:w="0" w:type="auto"/>
        <w:tblLook w:val="04A0" w:firstRow="1" w:lastRow="0" w:firstColumn="1" w:lastColumn="0" w:noHBand="0" w:noVBand="1"/>
      </w:tblPr>
      <w:tblGrid>
        <w:gridCol w:w="2122"/>
        <w:gridCol w:w="3118"/>
        <w:gridCol w:w="3934"/>
      </w:tblGrid>
      <w:tr w:rsidR="00FB7789" w:rsidRPr="00576DBA" w14:paraId="38FEEE19" w14:textId="77777777" w:rsidTr="00726E0D">
        <w:tc>
          <w:tcPr>
            <w:tcW w:w="2122" w:type="dxa"/>
          </w:tcPr>
          <w:p w14:paraId="37C90CE9" w14:textId="1547BB99" w:rsidR="00FB7789" w:rsidRPr="00726E0D" w:rsidRDefault="00FB7789" w:rsidP="00F14C75">
            <w:pPr>
              <w:spacing w:after="0" w:line="360" w:lineRule="auto"/>
              <w:rPr>
                <w:rFonts w:ascii="Arial" w:hAnsi="Arial" w:cs="Arial"/>
                <w:b/>
                <w:bCs/>
                <w:sz w:val="20"/>
                <w:szCs w:val="24"/>
              </w:rPr>
            </w:pPr>
            <w:r w:rsidRPr="00726E0D">
              <w:rPr>
                <w:rFonts w:ascii="Arial" w:hAnsi="Arial" w:cs="Arial"/>
                <w:b/>
                <w:bCs/>
                <w:sz w:val="20"/>
                <w:szCs w:val="24"/>
              </w:rPr>
              <w:t>Name</w:t>
            </w:r>
          </w:p>
        </w:tc>
        <w:tc>
          <w:tcPr>
            <w:tcW w:w="3118" w:type="dxa"/>
          </w:tcPr>
          <w:p w14:paraId="370107E8" w14:textId="56DE6A1C" w:rsidR="00FB7789" w:rsidRPr="00726E0D" w:rsidRDefault="00AA67A2" w:rsidP="00F14C75">
            <w:pPr>
              <w:spacing w:after="0" w:line="360" w:lineRule="auto"/>
              <w:rPr>
                <w:rFonts w:ascii="Arial" w:hAnsi="Arial" w:cs="Arial"/>
                <w:b/>
                <w:bCs/>
                <w:sz w:val="20"/>
                <w:szCs w:val="24"/>
              </w:rPr>
            </w:pPr>
            <w:r w:rsidRPr="00726E0D">
              <w:rPr>
                <w:rFonts w:ascii="Arial" w:hAnsi="Arial" w:cs="Arial"/>
                <w:b/>
                <w:bCs/>
                <w:sz w:val="20"/>
                <w:szCs w:val="24"/>
              </w:rPr>
              <w:t>Sector focus</w:t>
            </w:r>
          </w:p>
        </w:tc>
        <w:tc>
          <w:tcPr>
            <w:tcW w:w="3934" w:type="dxa"/>
          </w:tcPr>
          <w:p w14:paraId="3D993123" w14:textId="32905323" w:rsidR="00FB7789" w:rsidRPr="00726E0D" w:rsidRDefault="00FB7789" w:rsidP="00F14C75">
            <w:pPr>
              <w:spacing w:after="0" w:line="360" w:lineRule="auto"/>
              <w:rPr>
                <w:rFonts w:ascii="Arial" w:hAnsi="Arial" w:cs="Arial"/>
                <w:b/>
                <w:bCs/>
                <w:sz w:val="20"/>
                <w:szCs w:val="24"/>
              </w:rPr>
            </w:pPr>
            <w:r w:rsidRPr="00726E0D">
              <w:rPr>
                <w:rFonts w:ascii="Arial" w:hAnsi="Arial" w:cs="Arial"/>
                <w:b/>
                <w:bCs/>
                <w:sz w:val="20"/>
                <w:szCs w:val="24"/>
              </w:rPr>
              <w:t>Contact details</w:t>
            </w:r>
          </w:p>
        </w:tc>
      </w:tr>
      <w:tr w:rsidR="00FB7789" w:rsidRPr="00576DBA" w14:paraId="7329C1D7" w14:textId="77777777" w:rsidTr="00726E0D">
        <w:tc>
          <w:tcPr>
            <w:tcW w:w="2122" w:type="dxa"/>
          </w:tcPr>
          <w:p w14:paraId="2700FB84" w14:textId="2D99A0BF" w:rsidR="00FB7789" w:rsidRPr="00726E0D" w:rsidRDefault="00AA67A2" w:rsidP="00F14C75">
            <w:pPr>
              <w:spacing w:after="0" w:line="360" w:lineRule="auto"/>
              <w:rPr>
                <w:rFonts w:ascii="Arial" w:hAnsi="Arial" w:cs="Arial"/>
                <w:bCs/>
                <w:sz w:val="20"/>
                <w:szCs w:val="24"/>
              </w:rPr>
            </w:pPr>
            <w:r w:rsidRPr="00726E0D">
              <w:rPr>
                <w:rFonts w:ascii="Arial" w:hAnsi="Arial" w:cs="Arial"/>
                <w:bCs/>
                <w:sz w:val="20"/>
                <w:szCs w:val="24"/>
              </w:rPr>
              <w:t>Armstrong Industrial Corporation</w:t>
            </w:r>
          </w:p>
        </w:tc>
        <w:tc>
          <w:tcPr>
            <w:tcW w:w="3118" w:type="dxa"/>
          </w:tcPr>
          <w:p w14:paraId="55341374" w14:textId="77777777" w:rsidR="00FB7789" w:rsidRPr="00726E0D" w:rsidRDefault="00AA67A2" w:rsidP="00F14C75">
            <w:pPr>
              <w:spacing w:after="0" w:line="360" w:lineRule="auto"/>
              <w:rPr>
                <w:rFonts w:ascii="Arial" w:hAnsi="Arial" w:cs="Arial"/>
                <w:bCs/>
                <w:sz w:val="20"/>
                <w:szCs w:val="24"/>
              </w:rPr>
            </w:pPr>
            <w:r w:rsidRPr="00726E0D">
              <w:rPr>
                <w:rFonts w:ascii="Arial" w:hAnsi="Arial" w:cs="Arial"/>
                <w:bCs/>
                <w:sz w:val="20"/>
                <w:szCs w:val="24"/>
              </w:rPr>
              <w:t>Health &amp; Biomedical Sciences</w:t>
            </w:r>
          </w:p>
          <w:p w14:paraId="6BBDC6E6" w14:textId="1DBA08A4" w:rsidR="00AA67A2" w:rsidRPr="00726E0D" w:rsidRDefault="00AA67A2" w:rsidP="00F14C75">
            <w:pPr>
              <w:spacing w:after="0" w:line="360" w:lineRule="auto"/>
              <w:rPr>
                <w:rFonts w:ascii="Arial" w:hAnsi="Arial" w:cs="Arial"/>
                <w:bCs/>
                <w:sz w:val="20"/>
                <w:szCs w:val="24"/>
              </w:rPr>
            </w:pPr>
            <w:r w:rsidRPr="00726E0D">
              <w:rPr>
                <w:rFonts w:ascii="Arial" w:hAnsi="Arial" w:cs="Arial"/>
                <w:bCs/>
                <w:sz w:val="20"/>
                <w:szCs w:val="24"/>
              </w:rPr>
              <w:t>Advanced Manufacturing &amp; Engineering</w:t>
            </w:r>
          </w:p>
        </w:tc>
        <w:tc>
          <w:tcPr>
            <w:tcW w:w="3934" w:type="dxa"/>
          </w:tcPr>
          <w:p w14:paraId="5892306A" w14:textId="77777777" w:rsidR="00AA67A2" w:rsidRPr="00726E0D" w:rsidRDefault="00AA67A2" w:rsidP="00726E0D">
            <w:pPr>
              <w:spacing w:after="0" w:line="360" w:lineRule="auto"/>
              <w:rPr>
                <w:rFonts w:ascii="Arial" w:hAnsi="Arial" w:cs="Arial"/>
                <w:bCs/>
                <w:sz w:val="20"/>
                <w:szCs w:val="24"/>
              </w:rPr>
            </w:pPr>
            <w:r w:rsidRPr="00726E0D">
              <w:rPr>
                <w:rFonts w:ascii="Arial" w:hAnsi="Arial" w:cs="Arial"/>
                <w:bCs/>
                <w:sz w:val="20"/>
                <w:szCs w:val="24"/>
              </w:rPr>
              <w:t>Phyllis Ong</w:t>
            </w:r>
          </w:p>
          <w:p w14:paraId="687B670C" w14:textId="774CCE45" w:rsidR="00AA67A2" w:rsidRPr="00726E0D" w:rsidRDefault="00AA67A2" w:rsidP="00726E0D">
            <w:pPr>
              <w:spacing w:after="0" w:line="360" w:lineRule="auto"/>
              <w:rPr>
                <w:rFonts w:ascii="Arial" w:hAnsi="Arial" w:cs="Arial"/>
                <w:bCs/>
                <w:sz w:val="20"/>
                <w:szCs w:val="24"/>
              </w:rPr>
            </w:pPr>
            <w:r w:rsidRPr="00726E0D">
              <w:rPr>
                <w:rFonts w:ascii="Arial" w:hAnsi="Arial" w:cs="Arial"/>
                <w:bCs/>
                <w:sz w:val="20"/>
                <w:szCs w:val="24"/>
              </w:rPr>
              <w:t>Deputy Chief Executive Officer</w:t>
            </w:r>
          </w:p>
          <w:p w14:paraId="612D1505" w14:textId="32EA8EAB" w:rsidR="00AA67A2" w:rsidRPr="00726E0D" w:rsidRDefault="00F62E29" w:rsidP="00726E0D">
            <w:pPr>
              <w:spacing w:after="0" w:line="360" w:lineRule="auto"/>
              <w:rPr>
                <w:rFonts w:ascii="Arial" w:hAnsi="Arial" w:cs="Arial"/>
                <w:bCs/>
                <w:sz w:val="20"/>
                <w:szCs w:val="24"/>
              </w:rPr>
            </w:pPr>
            <w:hyperlink r:id="rId14" w:history="1">
              <w:r w:rsidR="00AA67A2" w:rsidRPr="00726E0D">
                <w:rPr>
                  <w:rStyle w:val="Hyperlink"/>
                  <w:rFonts w:ascii="Arial" w:hAnsi="Arial" w:cs="Arial"/>
                  <w:bCs/>
                  <w:sz w:val="20"/>
                  <w:szCs w:val="24"/>
                </w:rPr>
                <w:t>phyllis.ong@armstrongasia.com</w:t>
              </w:r>
            </w:hyperlink>
            <w:r w:rsidR="00AA67A2" w:rsidRPr="00726E0D">
              <w:rPr>
                <w:rFonts w:ascii="Arial" w:hAnsi="Arial" w:cs="Arial"/>
                <w:bCs/>
                <w:sz w:val="20"/>
                <w:szCs w:val="24"/>
              </w:rPr>
              <w:t xml:space="preserve"> </w:t>
            </w:r>
          </w:p>
          <w:p w14:paraId="198C3C9B" w14:textId="77777777" w:rsidR="00AA67A2" w:rsidRPr="00726E0D" w:rsidRDefault="00AA67A2" w:rsidP="00726E0D">
            <w:pPr>
              <w:spacing w:after="0" w:line="360" w:lineRule="auto"/>
              <w:rPr>
                <w:rFonts w:ascii="Arial" w:hAnsi="Arial" w:cs="Arial"/>
                <w:bCs/>
                <w:sz w:val="20"/>
                <w:szCs w:val="24"/>
              </w:rPr>
            </w:pPr>
            <w:r w:rsidRPr="00726E0D">
              <w:rPr>
                <w:rFonts w:ascii="Arial" w:hAnsi="Arial" w:cs="Arial"/>
                <w:bCs/>
                <w:sz w:val="20"/>
                <w:szCs w:val="24"/>
              </w:rPr>
              <w:t>8687 3456</w:t>
            </w:r>
          </w:p>
          <w:p w14:paraId="32C4C9DF" w14:textId="77777777" w:rsidR="00AA67A2" w:rsidRPr="00726E0D" w:rsidRDefault="00AA67A2" w:rsidP="00726E0D">
            <w:pPr>
              <w:spacing w:after="0" w:line="360" w:lineRule="auto"/>
              <w:rPr>
                <w:rFonts w:ascii="Arial" w:hAnsi="Arial" w:cs="Arial"/>
                <w:bCs/>
                <w:sz w:val="20"/>
                <w:szCs w:val="24"/>
              </w:rPr>
            </w:pPr>
            <w:r w:rsidRPr="00726E0D">
              <w:rPr>
                <w:rFonts w:ascii="Arial" w:hAnsi="Arial" w:cs="Arial"/>
                <w:bCs/>
                <w:sz w:val="20"/>
                <w:szCs w:val="24"/>
              </w:rPr>
              <w:t>Kenneth Ling</w:t>
            </w:r>
          </w:p>
          <w:p w14:paraId="2ABB63F0" w14:textId="09C0568B" w:rsidR="00AA67A2" w:rsidRPr="00726E0D" w:rsidRDefault="00AA67A2" w:rsidP="00726E0D">
            <w:pPr>
              <w:spacing w:after="0" w:line="360" w:lineRule="auto"/>
              <w:rPr>
                <w:rFonts w:ascii="Arial" w:hAnsi="Arial" w:cs="Arial"/>
                <w:bCs/>
                <w:sz w:val="20"/>
                <w:szCs w:val="24"/>
              </w:rPr>
            </w:pPr>
            <w:r w:rsidRPr="00726E0D">
              <w:rPr>
                <w:rFonts w:ascii="Arial" w:hAnsi="Arial" w:cs="Arial"/>
                <w:bCs/>
                <w:sz w:val="20"/>
                <w:szCs w:val="24"/>
              </w:rPr>
              <w:t>Vice President Corporate</w:t>
            </w:r>
          </w:p>
          <w:p w14:paraId="71F5C627" w14:textId="2E885810" w:rsidR="00AA67A2" w:rsidRPr="00726E0D" w:rsidRDefault="00F62E29" w:rsidP="00726E0D">
            <w:pPr>
              <w:spacing w:after="0" w:line="360" w:lineRule="auto"/>
              <w:rPr>
                <w:rFonts w:ascii="Arial" w:hAnsi="Arial" w:cs="Arial"/>
                <w:bCs/>
                <w:sz w:val="20"/>
                <w:szCs w:val="24"/>
              </w:rPr>
            </w:pPr>
            <w:hyperlink r:id="rId15" w:history="1">
              <w:r w:rsidR="00AA67A2" w:rsidRPr="00726E0D">
                <w:rPr>
                  <w:rStyle w:val="Hyperlink"/>
                  <w:rFonts w:ascii="Arial" w:hAnsi="Arial" w:cs="Arial"/>
                  <w:bCs/>
                  <w:sz w:val="20"/>
                  <w:szCs w:val="24"/>
                </w:rPr>
                <w:t>kenneth.ling@armstrongasia.com</w:t>
              </w:r>
            </w:hyperlink>
            <w:r w:rsidR="00AA67A2" w:rsidRPr="00726E0D">
              <w:rPr>
                <w:rFonts w:ascii="Arial" w:hAnsi="Arial" w:cs="Arial"/>
                <w:bCs/>
                <w:sz w:val="20"/>
                <w:szCs w:val="24"/>
              </w:rPr>
              <w:t xml:space="preserve"> </w:t>
            </w:r>
          </w:p>
          <w:p w14:paraId="6A845E7D" w14:textId="7CBFA972" w:rsidR="00FB7789" w:rsidRPr="00726E0D" w:rsidRDefault="00AA67A2">
            <w:pPr>
              <w:spacing w:after="0" w:line="360" w:lineRule="auto"/>
              <w:rPr>
                <w:rFonts w:ascii="Arial" w:hAnsi="Arial" w:cs="Arial"/>
                <w:bCs/>
                <w:sz w:val="20"/>
                <w:szCs w:val="24"/>
              </w:rPr>
            </w:pPr>
            <w:r w:rsidRPr="00726E0D">
              <w:rPr>
                <w:rFonts w:ascii="Arial" w:hAnsi="Arial" w:cs="Arial"/>
                <w:bCs/>
                <w:sz w:val="20"/>
                <w:szCs w:val="24"/>
              </w:rPr>
              <w:t>9029 6520</w:t>
            </w:r>
          </w:p>
        </w:tc>
      </w:tr>
      <w:tr w:rsidR="00E1374B" w:rsidRPr="00576DBA" w14:paraId="5C24253B" w14:textId="77777777" w:rsidTr="00307B99">
        <w:tc>
          <w:tcPr>
            <w:tcW w:w="2122" w:type="dxa"/>
          </w:tcPr>
          <w:p w14:paraId="7AA6A626" w14:textId="77777777" w:rsidR="00E1374B" w:rsidRPr="008B5E3B" w:rsidRDefault="00E1374B" w:rsidP="00307B99">
            <w:pPr>
              <w:spacing w:after="0" w:line="360" w:lineRule="auto"/>
              <w:rPr>
                <w:rFonts w:ascii="Arial" w:hAnsi="Arial" w:cs="Arial"/>
                <w:bCs/>
                <w:sz w:val="20"/>
                <w:szCs w:val="24"/>
              </w:rPr>
            </w:pPr>
            <w:r w:rsidRPr="008B5E3B">
              <w:rPr>
                <w:rFonts w:ascii="Arial" w:hAnsi="Arial" w:cs="Arial"/>
                <w:bCs/>
                <w:sz w:val="20"/>
                <w:szCs w:val="24"/>
              </w:rPr>
              <w:t>HealthXCapital</w:t>
            </w:r>
          </w:p>
        </w:tc>
        <w:tc>
          <w:tcPr>
            <w:tcW w:w="3118" w:type="dxa"/>
          </w:tcPr>
          <w:p w14:paraId="6640FD02" w14:textId="77777777" w:rsidR="00E1374B" w:rsidRPr="008B5E3B" w:rsidRDefault="00E1374B" w:rsidP="00307B99">
            <w:pPr>
              <w:spacing w:after="0" w:line="360" w:lineRule="auto"/>
              <w:rPr>
                <w:rFonts w:ascii="Arial" w:hAnsi="Arial" w:cs="Arial"/>
                <w:bCs/>
                <w:sz w:val="20"/>
                <w:szCs w:val="24"/>
              </w:rPr>
            </w:pPr>
            <w:r w:rsidRPr="008B5E3B">
              <w:rPr>
                <w:rFonts w:ascii="Arial" w:hAnsi="Arial" w:cs="Arial"/>
                <w:bCs/>
                <w:sz w:val="20"/>
                <w:szCs w:val="24"/>
              </w:rPr>
              <w:t>Health &amp; Biomedical Sciences</w:t>
            </w:r>
          </w:p>
        </w:tc>
        <w:tc>
          <w:tcPr>
            <w:tcW w:w="3934" w:type="dxa"/>
          </w:tcPr>
          <w:p w14:paraId="663723A5" w14:textId="77777777" w:rsidR="00E1374B" w:rsidRPr="008B5E3B" w:rsidRDefault="00E1374B" w:rsidP="00307B99">
            <w:pPr>
              <w:spacing w:after="0" w:line="360" w:lineRule="auto"/>
              <w:rPr>
                <w:rFonts w:ascii="Arial" w:hAnsi="Arial" w:cs="Arial"/>
                <w:bCs/>
                <w:sz w:val="20"/>
                <w:szCs w:val="24"/>
              </w:rPr>
            </w:pPr>
            <w:r w:rsidRPr="008B5E3B">
              <w:rPr>
                <w:rFonts w:ascii="Arial" w:hAnsi="Arial" w:cs="Arial"/>
                <w:bCs/>
                <w:sz w:val="20"/>
                <w:szCs w:val="24"/>
              </w:rPr>
              <w:t>Jimit Patel</w:t>
            </w:r>
          </w:p>
          <w:p w14:paraId="6C5F5CB0" w14:textId="77777777" w:rsidR="00E1374B" w:rsidRPr="008B5E3B" w:rsidRDefault="00E1374B" w:rsidP="00307B99">
            <w:pPr>
              <w:spacing w:after="0" w:line="360" w:lineRule="auto"/>
              <w:rPr>
                <w:rFonts w:ascii="Arial" w:hAnsi="Arial" w:cs="Arial"/>
                <w:bCs/>
                <w:sz w:val="20"/>
                <w:szCs w:val="24"/>
              </w:rPr>
            </w:pPr>
            <w:r w:rsidRPr="008B5E3B">
              <w:rPr>
                <w:rFonts w:ascii="Arial" w:hAnsi="Arial" w:cs="Arial"/>
                <w:bCs/>
                <w:sz w:val="20"/>
                <w:szCs w:val="24"/>
              </w:rPr>
              <w:t xml:space="preserve">Analyst </w:t>
            </w:r>
          </w:p>
          <w:p w14:paraId="2173AD6C" w14:textId="77777777" w:rsidR="00E1374B" w:rsidRDefault="00F62E29" w:rsidP="00307B99">
            <w:pPr>
              <w:spacing w:after="0" w:line="360" w:lineRule="auto"/>
              <w:rPr>
                <w:rFonts w:ascii="Arial" w:hAnsi="Arial" w:cs="Arial"/>
                <w:bCs/>
                <w:sz w:val="20"/>
                <w:szCs w:val="24"/>
              </w:rPr>
            </w:pPr>
            <w:hyperlink r:id="rId16" w:history="1">
              <w:r w:rsidR="00E1374B" w:rsidRPr="008B5E3B">
                <w:rPr>
                  <w:rStyle w:val="Hyperlink"/>
                  <w:rFonts w:ascii="Arial" w:hAnsi="Arial" w:cs="Arial"/>
                  <w:bCs/>
                  <w:sz w:val="20"/>
                  <w:szCs w:val="24"/>
                </w:rPr>
                <w:t>jimit@healthxcapital.com</w:t>
              </w:r>
            </w:hyperlink>
            <w:r w:rsidR="00E1374B" w:rsidRPr="008B5E3B">
              <w:rPr>
                <w:rFonts w:ascii="Arial" w:hAnsi="Arial" w:cs="Arial"/>
                <w:bCs/>
                <w:sz w:val="20"/>
                <w:szCs w:val="24"/>
              </w:rPr>
              <w:t xml:space="preserve">  </w:t>
            </w:r>
          </w:p>
          <w:p w14:paraId="6DD0C7D9" w14:textId="77777777" w:rsidR="00E1374B" w:rsidRPr="008B5E3B" w:rsidRDefault="00E1374B" w:rsidP="00307B99">
            <w:pPr>
              <w:spacing w:after="0" w:line="360" w:lineRule="auto"/>
              <w:rPr>
                <w:rFonts w:ascii="Arial" w:hAnsi="Arial" w:cs="Arial"/>
                <w:bCs/>
                <w:sz w:val="20"/>
                <w:szCs w:val="24"/>
              </w:rPr>
            </w:pPr>
            <w:r w:rsidRPr="008B5E3B">
              <w:rPr>
                <w:rFonts w:ascii="Arial" w:hAnsi="Arial" w:cs="Arial"/>
                <w:bCs/>
                <w:sz w:val="20"/>
                <w:szCs w:val="24"/>
              </w:rPr>
              <w:t>81336812</w:t>
            </w:r>
          </w:p>
          <w:p w14:paraId="7D8FB1D6" w14:textId="77777777" w:rsidR="00E1374B" w:rsidRPr="008B5E3B" w:rsidRDefault="00E1374B" w:rsidP="00307B99">
            <w:pPr>
              <w:spacing w:after="0" w:line="360" w:lineRule="auto"/>
              <w:rPr>
                <w:rFonts w:ascii="Arial" w:hAnsi="Arial" w:cs="Arial"/>
                <w:bCs/>
                <w:sz w:val="20"/>
                <w:szCs w:val="24"/>
              </w:rPr>
            </w:pPr>
            <w:r w:rsidRPr="008B5E3B">
              <w:rPr>
                <w:rFonts w:ascii="Arial" w:hAnsi="Arial" w:cs="Arial"/>
                <w:bCs/>
                <w:sz w:val="20"/>
                <w:szCs w:val="24"/>
              </w:rPr>
              <w:t>Seemant Jauhari</w:t>
            </w:r>
          </w:p>
          <w:p w14:paraId="0CA64F10" w14:textId="77777777" w:rsidR="00E1374B" w:rsidRPr="008B5E3B" w:rsidRDefault="00E1374B" w:rsidP="00307B99">
            <w:pPr>
              <w:spacing w:after="0" w:line="360" w:lineRule="auto"/>
              <w:rPr>
                <w:rFonts w:ascii="Arial" w:hAnsi="Arial" w:cs="Arial"/>
                <w:bCs/>
                <w:sz w:val="20"/>
                <w:szCs w:val="24"/>
              </w:rPr>
            </w:pPr>
            <w:r w:rsidRPr="008B5E3B">
              <w:rPr>
                <w:rFonts w:ascii="Arial" w:hAnsi="Arial" w:cs="Arial"/>
                <w:bCs/>
                <w:sz w:val="20"/>
                <w:szCs w:val="24"/>
              </w:rPr>
              <w:t>Partner</w:t>
            </w:r>
          </w:p>
          <w:p w14:paraId="6333D713" w14:textId="77777777" w:rsidR="00E1374B" w:rsidRDefault="00F62E29" w:rsidP="00307B99">
            <w:pPr>
              <w:spacing w:after="0" w:line="360" w:lineRule="auto"/>
              <w:rPr>
                <w:rFonts w:ascii="Arial" w:hAnsi="Arial" w:cs="Arial"/>
                <w:bCs/>
                <w:sz w:val="20"/>
                <w:szCs w:val="24"/>
              </w:rPr>
            </w:pPr>
            <w:hyperlink r:id="rId17" w:history="1">
              <w:r w:rsidR="00E1374B" w:rsidRPr="008B5E3B">
                <w:rPr>
                  <w:rStyle w:val="Hyperlink"/>
                  <w:rFonts w:ascii="Arial" w:hAnsi="Arial" w:cs="Arial"/>
                  <w:bCs/>
                  <w:sz w:val="20"/>
                  <w:szCs w:val="24"/>
                </w:rPr>
                <w:t>seemant@healthxcapital.com</w:t>
              </w:r>
            </w:hyperlink>
            <w:r w:rsidR="00E1374B" w:rsidRPr="008B5E3B">
              <w:rPr>
                <w:rFonts w:ascii="Arial" w:hAnsi="Arial" w:cs="Arial"/>
                <w:bCs/>
                <w:sz w:val="20"/>
                <w:szCs w:val="24"/>
              </w:rPr>
              <w:t xml:space="preserve">  </w:t>
            </w:r>
          </w:p>
          <w:p w14:paraId="56CEF1EE" w14:textId="77777777" w:rsidR="00E1374B" w:rsidRPr="008B5E3B" w:rsidRDefault="00E1374B" w:rsidP="00307B99">
            <w:pPr>
              <w:spacing w:after="0" w:line="360" w:lineRule="auto"/>
              <w:rPr>
                <w:rFonts w:ascii="Arial" w:hAnsi="Arial" w:cs="Arial"/>
                <w:bCs/>
                <w:sz w:val="20"/>
                <w:szCs w:val="24"/>
              </w:rPr>
            </w:pPr>
            <w:r w:rsidRPr="008B5E3B">
              <w:rPr>
                <w:rFonts w:ascii="Arial" w:hAnsi="Arial" w:cs="Arial"/>
                <w:bCs/>
                <w:sz w:val="20"/>
                <w:szCs w:val="24"/>
              </w:rPr>
              <w:t>9009 8041</w:t>
            </w:r>
          </w:p>
        </w:tc>
      </w:tr>
      <w:tr w:rsidR="00FB7789" w:rsidRPr="00576DBA" w14:paraId="1B93CA5A" w14:textId="77777777" w:rsidTr="00726E0D">
        <w:tc>
          <w:tcPr>
            <w:tcW w:w="2122" w:type="dxa"/>
          </w:tcPr>
          <w:p w14:paraId="23FE4C8B" w14:textId="144DA75F" w:rsidR="00FB7789" w:rsidRPr="00726E0D" w:rsidRDefault="00AA67A2" w:rsidP="00F14C75">
            <w:pPr>
              <w:spacing w:after="0" w:line="360" w:lineRule="auto"/>
              <w:rPr>
                <w:rFonts w:ascii="Arial" w:hAnsi="Arial" w:cs="Arial"/>
                <w:bCs/>
                <w:sz w:val="20"/>
                <w:szCs w:val="24"/>
              </w:rPr>
            </w:pPr>
            <w:r w:rsidRPr="00726E0D">
              <w:rPr>
                <w:rFonts w:ascii="Arial" w:hAnsi="Arial" w:cs="Arial"/>
                <w:bCs/>
                <w:sz w:val="20"/>
                <w:szCs w:val="24"/>
              </w:rPr>
              <w:t>Heritas Capital Management</w:t>
            </w:r>
          </w:p>
        </w:tc>
        <w:tc>
          <w:tcPr>
            <w:tcW w:w="3118" w:type="dxa"/>
          </w:tcPr>
          <w:p w14:paraId="6DCB38A6" w14:textId="7CAE84FA" w:rsidR="00FB7789" w:rsidRPr="00726E0D" w:rsidRDefault="00AA67A2" w:rsidP="00AA67A2">
            <w:pPr>
              <w:spacing w:after="0" w:line="360" w:lineRule="auto"/>
              <w:rPr>
                <w:rFonts w:ascii="Arial" w:hAnsi="Arial" w:cs="Arial"/>
                <w:bCs/>
                <w:sz w:val="20"/>
                <w:szCs w:val="24"/>
              </w:rPr>
            </w:pPr>
            <w:r w:rsidRPr="00726E0D">
              <w:rPr>
                <w:rFonts w:ascii="Arial" w:hAnsi="Arial" w:cs="Arial"/>
                <w:bCs/>
                <w:sz w:val="20"/>
                <w:szCs w:val="24"/>
              </w:rPr>
              <w:t>Health &amp; Biomedical Sciences</w:t>
            </w:r>
          </w:p>
        </w:tc>
        <w:tc>
          <w:tcPr>
            <w:tcW w:w="3934" w:type="dxa"/>
          </w:tcPr>
          <w:p w14:paraId="53289629" w14:textId="77777777" w:rsidR="00092858" w:rsidRPr="008B5E3B" w:rsidRDefault="00092858" w:rsidP="00092858">
            <w:pPr>
              <w:spacing w:after="0" w:line="360" w:lineRule="auto"/>
              <w:rPr>
                <w:rFonts w:ascii="Arial" w:hAnsi="Arial" w:cs="Arial"/>
                <w:bCs/>
                <w:sz w:val="20"/>
                <w:szCs w:val="24"/>
              </w:rPr>
            </w:pPr>
            <w:r w:rsidRPr="008B5E3B">
              <w:rPr>
                <w:rFonts w:ascii="Arial" w:hAnsi="Arial" w:cs="Arial"/>
                <w:bCs/>
                <w:sz w:val="20"/>
                <w:szCs w:val="24"/>
              </w:rPr>
              <w:t>Chik Wai Chiew</w:t>
            </w:r>
          </w:p>
          <w:p w14:paraId="5715837A" w14:textId="77777777" w:rsidR="00092858" w:rsidRPr="008B5E3B" w:rsidRDefault="00092858" w:rsidP="00092858">
            <w:pPr>
              <w:spacing w:after="0" w:line="360" w:lineRule="auto"/>
              <w:rPr>
                <w:rFonts w:ascii="Arial" w:hAnsi="Arial" w:cs="Arial"/>
                <w:bCs/>
                <w:sz w:val="20"/>
                <w:szCs w:val="24"/>
              </w:rPr>
            </w:pPr>
            <w:r w:rsidRPr="008B5E3B">
              <w:rPr>
                <w:rFonts w:ascii="Arial" w:hAnsi="Arial" w:cs="Arial"/>
                <w:bCs/>
                <w:sz w:val="20"/>
                <w:szCs w:val="24"/>
              </w:rPr>
              <w:t>Chief Executive Officer</w:t>
            </w:r>
          </w:p>
          <w:p w14:paraId="6F61BE54" w14:textId="77777777" w:rsidR="00092858" w:rsidRPr="008B5E3B" w:rsidRDefault="00F62E29" w:rsidP="00092858">
            <w:pPr>
              <w:spacing w:after="0" w:line="360" w:lineRule="auto"/>
              <w:rPr>
                <w:rFonts w:ascii="Arial" w:hAnsi="Arial" w:cs="Arial"/>
                <w:bCs/>
                <w:sz w:val="20"/>
                <w:szCs w:val="24"/>
              </w:rPr>
            </w:pPr>
            <w:hyperlink r:id="rId18" w:history="1">
              <w:r w:rsidR="00092858" w:rsidRPr="008B5E3B">
                <w:rPr>
                  <w:rStyle w:val="Hyperlink"/>
                  <w:rFonts w:ascii="Arial" w:hAnsi="Arial" w:cs="Arial"/>
                  <w:bCs/>
                  <w:sz w:val="20"/>
                  <w:szCs w:val="24"/>
                </w:rPr>
                <w:t>chikwaichiew@heritas.com.sg</w:t>
              </w:r>
            </w:hyperlink>
            <w:r w:rsidR="00092858" w:rsidRPr="008B5E3B">
              <w:rPr>
                <w:rFonts w:ascii="Arial" w:hAnsi="Arial" w:cs="Arial"/>
                <w:bCs/>
                <w:sz w:val="20"/>
                <w:szCs w:val="24"/>
              </w:rPr>
              <w:t xml:space="preserve"> </w:t>
            </w:r>
          </w:p>
          <w:p w14:paraId="2FE1E0C4" w14:textId="43A93C6C" w:rsidR="00092858" w:rsidRDefault="00092858" w:rsidP="00092858">
            <w:pPr>
              <w:spacing w:after="0" w:line="360" w:lineRule="auto"/>
              <w:rPr>
                <w:rFonts w:ascii="Arial" w:hAnsi="Arial" w:cs="Arial"/>
                <w:bCs/>
                <w:sz w:val="20"/>
                <w:szCs w:val="24"/>
              </w:rPr>
            </w:pPr>
            <w:r w:rsidRPr="008B5E3B">
              <w:rPr>
                <w:rFonts w:ascii="Arial" w:hAnsi="Arial" w:cs="Arial"/>
                <w:bCs/>
                <w:sz w:val="20"/>
                <w:szCs w:val="24"/>
              </w:rPr>
              <w:t>67160500</w:t>
            </w:r>
          </w:p>
          <w:p w14:paraId="2781ECF3" w14:textId="5965C275" w:rsidR="00F97B2C" w:rsidRPr="00726E0D" w:rsidRDefault="00F97B2C">
            <w:pPr>
              <w:spacing w:after="0" w:line="360" w:lineRule="auto"/>
              <w:rPr>
                <w:rFonts w:ascii="Arial" w:hAnsi="Arial" w:cs="Arial"/>
                <w:bCs/>
                <w:sz w:val="20"/>
                <w:szCs w:val="24"/>
              </w:rPr>
            </w:pPr>
            <w:r w:rsidRPr="00726E0D">
              <w:rPr>
                <w:rFonts w:ascii="Arial" w:hAnsi="Arial" w:cs="Arial"/>
                <w:bCs/>
                <w:sz w:val="20"/>
                <w:szCs w:val="24"/>
              </w:rPr>
              <w:t>Janet Chia</w:t>
            </w:r>
          </w:p>
          <w:p w14:paraId="49971775" w14:textId="7234EE09" w:rsidR="00F97B2C" w:rsidRPr="00726E0D" w:rsidRDefault="00F97B2C">
            <w:pPr>
              <w:spacing w:after="0" w:line="360" w:lineRule="auto"/>
              <w:rPr>
                <w:rFonts w:ascii="Arial" w:hAnsi="Arial" w:cs="Arial"/>
                <w:bCs/>
                <w:sz w:val="20"/>
                <w:szCs w:val="24"/>
              </w:rPr>
            </w:pPr>
            <w:r w:rsidRPr="00726E0D">
              <w:rPr>
                <w:rFonts w:ascii="Arial" w:hAnsi="Arial" w:cs="Arial"/>
                <w:bCs/>
                <w:sz w:val="20"/>
                <w:szCs w:val="24"/>
              </w:rPr>
              <w:t>Associate Director</w:t>
            </w:r>
          </w:p>
          <w:p w14:paraId="739CBAF0" w14:textId="6019391C" w:rsidR="00F97B2C" w:rsidRPr="00726E0D" w:rsidRDefault="00F62E29">
            <w:pPr>
              <w:spacing w:after="0" w:line="360" w:lineRule="auto"/>
              <w:rPr>
                <w:rFonts w:ascii="Arial" w:hAnsi="Arial" w:cs="Arial"/>
                <w:bCs/>
                <w:sz w:val="20"/>
                <w:szCs w:val="24"/>
              </w:rPr>
            </w:pPr>
            <w:hyperlink r:id="rId19" w:history="1">
              <w:r w:rsidR="00F97B2C" w:rsidRPr="00726E0D">
                <w:rPr>
                  <w:rStyle w:val="Hyperlink"/>
                  <w:rFonts w:ascii="Arial" w:hAnsi="Arial" w:cs="Arial"/>
                  <w:bCs/>
                  <w:sz w:val="20"/>
                  <w:szCs w:val="24"/>
                </w:rPr>
                <w:t>janetchia@heritas.com.sg</w:t>
              </w:r>
            </w:hyperlink>
            <w:r w:rsidR="00F97B2C" w:rsidRPr="00726E0D">
              <w:rPr>
                <w:rFonts w:ascii="Arial" w:hAnsi="Arial" w:cs="Arial"/>
                <w:bCs/>
                <w:sz w:val="20"/>
                <w:szCs w:val="24"/>
              </w:rPr>
              <w:t xml:space="preserve"> </w:t>
            </w:r>
          </w:p>
          <w:p w14:paraId="28493570" w14:textId="6D212E5F" w:rsidR="00F97B2C" w:rsidRPr="00726E0D" w:rsidRDefault="00F97B2C">
            <w:pPr>
              <w:spacing w:after="0" w:line="360" w:lineRule="auto"/>
              <w:rPr>
                <w:rFonts w:ascii="Arial" w:hAnsi="Arial" w:cs="Arial"/>
                <w:bCs/>
                <w:sz w:val="20"/>
                <w:szCs w:val="24"/>
              </w:rPr>
            </w:pPr>
            <w:r w:rsidRPr="00726E0D">
              <w:rPr>
                <w:rFonts w:ascii="Arial" w:hAnsi="Arial" w:cs="Arial"/>
                <w:bCs/>
                <w:sz w:val="20"/>
                <w:szCs w:val="24"/>
              </w:rPr>
              <w:t>67160500</w:t>
            </w:r>
          </w:p>
        </w:tc>
      </w:tr>
      <w:tr w:rsidR="00FB7789" w:rsidRPr="00576DBA" w14:paraId="4DE1B4EE" w14:textId="77777777" w:rsidTr="00726E0D">
        <w:tc>
          <w:tcPr>
            <w:tcW w:w="2122" w:type="dxa"/>
          </w:tcPr>
          <w:p w14:paraId="0FC6AF2C" w14:textId="334EFDB7" w:rsidR="00FB7789" w:rsidRPr="00726E0D" w:rsidRDefault="00AA67A2" w:rsidP="00F14C75">
            <w:pPr>
              <w:spacing w:after="0" w:line="360" w:lineRule="auto"/>
              <w:rPr>
                <w:rFonts w:ascii="Arial" w:hAnsi="Arial" w:cs="Arial"/>
                <w:bCs/>
                <w:sz w:val="20"/>
                <w:szCs w:val="24"/>
              </w:rPr>
            </w:pPr>
            <w:r w:rsidRPr="00726E0D">
              <w:rPr>
                <w:rFonts w:ascii="Arial" w:hAnsi="Arial" w:cs="Arial"/>
                <w:bCs/>
                <w:sz w:val="20"/>
                <w:szCs w:val="24"/>
              </w:rPr>
              <w:t>Incuvest-Avior</w:t>
            </w:r>
          </w:p>
        </w:tc>
        <w:tc>
          <w:tcPr>
            <w:tcW w:w="3118" w:type="dxa"/>
          </w:tcPr>
          <w:p w14:paraId="543AE19B" w14:textId="302DAF4A" w:rsidR="00FB7789" w:rsidRPr="00726E0D" w:rsidRDefault="00AA67A2" w:rsidP="00AA67A2">
            <w:pPr>
              <w:spacing w:after="0" w:line="360" w:lineRule="auto"/>
              <w:rPr>
                <w:rFonts w:ascii="Arial" w:hAnsi="Arial" w:cs="Arial"/>
                <w:bCs/>
                <w:sz w:val="20"/>
                <w:szCs w:val="24"/>
              </w:rPr>
            </w:pPr>
            <w:r w:rsidRPr="00726E0D">
              <w:rPr>
                <w:rFonts w:ascii="Arial" w:hAnsi="Arial" w:cs="Arial"/>
                <w:bCs/>
                <w:sz w:val="20"/>
                <w:szCs w:val="24"/>
              </w:rPr>
              <w:t>Advanced Manufacturing &amp; Engineering</w:t>
            </w:r>
          </w:p>
        </w:tc>
        <w:tc>
          <w:tcPr>
            <w:tcW w:w="3934" w:type="dxa"/>
          </w:tcPr>
          <w:p w14:paraId="070576A3" w14:textId="60AFCAC8" w:rsidR="00FB7789" w:rsidRDefault="005132EC">
            <w:pPr>
              <w:spacing w:after="0" w:line="360" w:lineRule="auto"/>
              <w:rPr>
                <w:rFonts w:ascii="Arial" w:hAnsi="Arial" w:cs="Arial"/>
                <w:bCs/>
                <w:sz w:val="20"/>
                <w:szCs w:val="24"/>
              </w:rPr>
            </w:pPr>
            <w:r>
              <w:rPr>
                <w:rFonts w:ascii="Arial" w:hAnsi="Arial" w:cs="Arial"/>
                <w:bCs/>
                <w:sz w:val="20"/>
                <w:szCs w:val="24"/>
              </w:rPr>
              <w:t>Bernard Shum</w:t>
            </w:r>
          </w:p>
          <w:p w14:paraId="65E906E3" w14:textId="53034B59" w:rsidR="007F2132" w:rsidRDefault="005132EC">
            <w:pPr>
              <w:spacing w:after="0" w:line="360" w:lineRule="auto"/>
              <w:rPr>
                <w:rFonts w:ascii="Arial" w:hAnsi="Arial" w:cs="Arial"/>
                <w:bCs/>
                <w:sz w:val="20"/>
                <w:szCs w:val="24"/>
              </w:rPr>
            </w:pPr>
            <w:r>
              <w:rPr>
                <w:rFonts w:ascii="Arial" w:hAnsi="Arial" w:cs="Arial"/>
                <w:bCs/>
                <w:sz w:val="20"/>
                <w:szCs w:val="24"/>
              </w:rPr>
              <w:t>Investment &amp; Operations</w:t>
            </w:r>
          </w:p>
          <w:p w14:paraId="78CE0170" w14:textId="406E765D" w:rsidR="007F2132" w:rsidRDefault="00F62E29">
            <w:pPr>
              <w:spacing w:after="0" w:line="360" w:lineRule="auto"/>
              <w:rPr>
                <w:rFonts w:ascii="Arial" w:hAnsi="Arial" w:cs="Arial"/>
                <w:bCs/>
                <w:sz w:val="20"/>
                <w:szCs w:val="24"/>
              </w:rPr>
            </w:pPr>
            <w:hyperlink r:id="rId20" w:history="1">
              <w:r w:rsidR="005132EC">
                <w:rPr>
                  <w:rStyle w:val="Hyperlink"/>
                  <w:rFonts w:ascii="Arial" w:hAnsi="Arial" w:cs="Arial"/>
                  <w:bCs/>
                  <w:sz w:val="20"/>
                  <w:szCs w:val="24"/>
                </w:rPr>
                <w:t>bernard</w:t>
              </w:r>
              <w:r w:rsidR="005132EC" w:rsidRPr="0090688A">
                <w:rPr>
                  <w:rStyle w:val="Hyperlink"/>
                  <w:rFonts w:ascii="Arial" w:hAnsi="Arial" w:cs="Arial"/>
                  <w:bCs/>
                  <w:sz w:val="20"/>
                  <w:szCs w:val="24"/>
                </w:rPr>
                <w:t>@incuvest.asia</w:t>
              </w:r>
            </w:hyperlink>
            <w:r w:rsidR="007F2132">
              <w:rPr>
                <w:rFonts w:ascii="Arial" w:hAnsi="Arial" w:cs="Arial"/>
                <w:bCs/>
                <w:sz w:val="20"/>
                <w:szCs w:val="24"/>
              </w:rPr>
              <w:t xml:space="preserve"> </w:t>
            </w:r>
          </w:p>
          <w:p w14:paraId="230C98F8" w14:textId="77777777" w:rsidR="007F2132" w:rsidRDefault="007F2132">
            <w:pPr>
              <w:spacing w:after="0" w:line="360" w:lineRule="auto"/>
              <w:rPr>
                <w:rFonts w:ascii="Arial" w:hAnsi="Arial" w:cs="Arial"/>
                <w:bCs/>
                <w:sz w:val="20"/>
                <w:szCs w:val="24"/>
              </w:rPr>
            </w:pPr>
            <w:r>
              <w:rPr>
                <w:rFonts w:ascii="Arial" w:hAnsi="Arial" w:cs="Arial"/>
                <w:bCs/>
                <w:sz w:val="20"/>
                <w:szCs w:val="24"/>
              </w:rPr>
              <w:t>64932468</w:t>
            </w:r>
          </w:p>
          <w:p w14:paraId="569F7A29" w14:textId="77777777" w:rsidR="00092858" w:rsidRDefault="00092858">
            <w:pPr>
              <w:spacing w:after="0" w:line="360" w:lineRule="auto"/>
              <w:rPr>
                <w:rFonts w:ascii="Arial" w:hAnsi="Arial" w:cs="Arial"/>
                <w:bCs/>
                <w:sz w:val="20"/>
                <w:szCs w:val="24"/>
              </w:rPr>
            </w:pPr>
            <w:r>
              <w:rPr>
                <w:rFonts w:ascii="Arial" w:hAnsi="Arial" w:cs="Arial"/>
                <w:bCs/>
                <w:sz w:val="20"/>
                <w:szCs w:val="24"/>
              </w:rPr>
              <w:t>Rachel Lei</w:t>
            </w:r>
          </w:p>
          <w:p w14:paraId="5C7C1980" w14:textId="77777777" w:rsidR="00092858" w:rsidRDefault="00092858">
            <w:pPr>
              <w:spacing w:after="0" w:line="360" w:lineRule="auto"/>
              <w:rPr>
                <w:rFonts w:ascii="Arial" w:hAnsi="Arial" w:cs="Arial"/>
                <w:bCs/>
                <w:sz w:val="20"/>
                <w:szCs w:val="24"/>
              </w:rPr>
            </w:pPr>
            <w:r>
              <w:rPr>
                <w:rFonts w:ascii="Arial" w:hAnsi="Arial" w:cs="Arial"/>
                <w:bCs/>
                <w:sz w:val="20"/>
                <w:szCs w:val="24"/>
              </w:rPr>
              <w:t>Partner</w:t>
            </w:r>
          </w:p>
          <w:p w14:paraId="30F445B1" w14:textId="3FB5A951" w:rsidR="00092858" w:rsidRDefault="00F62E29">
            <w:pPr>
              <w:spacing w:after="0" w:line="360" w:lineRule="auto"/>
              <w:rPr>
                <w:rFonts w:ascii="Arial" w:hAnsi="Arial" w:cs="Arial"/>
                <w:bCs/>
                <w:sz w:val="20"/>
                <w:szCs w:val="24"/>
              </w:rPr>
            </w:pPr>
            <w:hyperlink r:id="rId21" w:history="1">
              <w:r w:rsidR="00092858" w:rsidRPr="00B67793">
                <w:rPr>
                  <w:rStyle w:val="Hyperlink"/>
                  <w:rFonts w:ascii="Arial" w:hAnsi="Arial" w:cs="Arial"/>
                  <w:bCs/>
                  <w:sz w:val="20"/>
                  <w:szCs w:val="24"/>
                </w:rPr>
                <w:t>rlei@avior-capital.com</w:t>
              </w:r>
            </w:hyperlink>
          </w:p>
          <w:p w14:paraId="71EDE11B" w14:textId="1BE8C227" w:rsidR="00092858" w:rsidRPr="00726E0D" w:rsidRDefault="00092858">
            <w:pPr>
              <w:spacing w:after="0" w:line="360" w:lineRule="auto"/>
              <w:rPr>
                <w:rFonts w:ascii="Arial" w:hAnsi="Arial" w:cs="Arial"/>
                <w:bCs/>
                <w:sz w:val="20"/>
                <w:szCs w:val="24"/>
              </w:rPr>
            </w:pPr>
            <w:r>
              <w:rPr>
                <w:rFonts w:ascii="Arial" w:hAnsi="Arial" w:cs="Arial"/>
                <w:bCs/>
                <w:sz w:val="20"/>
                <w:szCs w:val="24"/>
              </w:rPr>
              <w:t>85182766</w:t>
            </w:r>
          </w:p>
        </w:tc>
      </w:tr>
      <w:tr w:rsidR="00AA67A2" w:rsidRPr="00576DBA" w14:paraId="55C8BADE" w14:textId="77777777" w:rsidTr="00726E0D">
        <w:tc>
          <w:tcPr>
            <w:tcW w:w="2122" w:type="dxa"/>
          </w:tcPr>
          <w:p w14:paraId="7D588196" w14:textId="609661AE" w:rsidR="00AA67A2" w:rsidRPr="00726E0D" w:rsidRDefault="00AA67A2" w:rsidP="00F14C75">
            <w:pPr>
              <w:spacing w:after="0" w:line="360" w:lineRule="auto"/>
              <w:rPr>
                <w:rFonts w:ascii="Arial" w:hAnsi="Arial" w:cs="Arial"/>
                <w:bCs/>
                <w:sz w:val="20"/>
                <w:szCs w:val="24"/>
              </w:rPr>
            </w:pPr>
            <w:r w:rsidRPr="00726E0D">
              <w:rPr>
                <w:rFonts w:ascii="Arial" w:hAnsi="Arial" w:cs="Arial"/>
                <w:bCs/>
                <w:sz w:val="20"/>
                <w:szCs w:val="24"/>
              </w:rPr>
              <w:t>MedTech Alliance 2</w:t>
            </w:r>
            <w:r w:rsidR="00140FE6">
              <w:rPr>
                <w:rFonts w:ascii="Arial" w:hAnsi="Arial" w:cs="Arial"/>
                <w:bCs/>
                <w:sz w:val="20"/>
                <w:szCs w:val="24"/>
              </w:rPr>
              <w:t xml:space="preserve"> (MTA2)</w:t>
            </w:r>
          </w:p>
        </w:tc>
        <w:tc>
          <w:tcPr>
            <w:tcW w:w="3118" w:type="dxa"/>
          </w:tcPr>
          <w:p w14:paraId="0F572E1A" w14:textId="77777777" w:rsidR="00AA67A2" w:rsidRPr="00726E0D" w:rsidRDefault="00AA67A2" w:rsidP="00AA67A2">
            <w:pPr>
              <w:spacing w:after="0" w:line="360" w:lineRule="auto"/>
              <w:rPr>
                <w:rFonts w:ascii="Arial" w:hAnsi="Arial" w:cs="Arial"/>
                <w:bCs/>
                <w:sz w:val="20"/>
                <w:szCs w:val="24"/>
              </w:rPr>
            </w:pPr>
            <w:r w:rsidRPr="00726E0D">
              <w:rPr>
                <w:rFonts w:ascii="Arial" w:hAnsi="Arial" w:cs="Arial"/>
                <w:bCs/>
                <w:sz w:val="20"/>
                <w:szCs w:val="24"/>
              </w:rPr>
              <w:t>Health &amp; Biomedical Sciences</w:t>
            </w:r>
          </w:p>
          <w:p w14:paraId="47704650" w14:textId="1E90487B" w:rsidR="00AA67A2" w:rsidRPr="00726E0D" w:rsidRDefault="00AA67A2" w:rsidP="00AA67A2">
            <w:pPr>
              <w:spacing w:after="0" w:line="360" w:lineRule="auto"/>
              <w:rPr>
                <w:rFonts w:ascii="Arial" w:hAnsi="Arial" w:cs="Arial"/>
                <w:bCs/>
                <w:sz w:val="20"/>
                <w:szCs w:val="24"/>
              </w:rPr>
            </w:pPr>
            <w:r w:rsidRPr="00726E0D">
              <w:rPr>
                <w:rFonts w:ascii="Arial" w:hAnsi="Arial" w:cs="Arial"/>
                <w:bCs/>
                <w:sz w:val="20"/>
                <w:szCs w:val="24"/>
              </w:rPr>
              <w:t>Advanced Manufacturing &amp; Engineering</w:t>
            </w:r>
          </w:p>
        </w:tc>
        <w:tc>
          <w:tcPr>
            <w:tcW w:w="3934" w:type="dxa"/>
          </w:tcPr>
          <w:p w14:paraId="2BDBCE55" w14:textId="2EEAE514" w:rsidR="00AA67A2" w:rsidRDefault="00092858">
            <w:pPr>
              <w:spacing w:after="0" w:line="360" w:lineRule="auto"/>
              <w:rPr>
                <w:rFonts w:ascii="Arial" w:hAnsi="Arial" w:cs="Arial"/>
                <w:bCs/>
                <w:sz w:val="20"/>
                <w:szCs w:val="24"/>
              </w:rPr>
            </w:pPr>
            <w:r>
              <w:rPr>
                <w:rFonts w:ascii="Arial" w:hAnsi="Arial" w:cs="Arial"/>
                <w:bCs/>
                <w:sz w:val="20"/>
                <w:szCs w:val="24"/>
              </w:rPr>
              <w:t>Lee Wei Kang</w:t>
            </w:r>
          </w:p>
          <w:p w14:paraId="1071DB54" w14:textId="382920CC" w:rsidR="00092858" w:rsidRDefault="00F62E29">
            <w:pPr>
              <w:spacing w:after="0" w:line="360" w:lineRule="auto"/>
              <w:rPr>
                <w:rFonts w:ascii="Arial" w:hAnsi="Arial" w:cs="Arial"/>
                <w:bCs/>
                <w:sz w:val="20"/>
                <w:szCs w:val="24"/>
              </w:rPr>
            </w:pPr>
            <w:hyperlink r:id="rId22" w:history="1">
              <w:r w:rsidR="00092858" w:rsidRPr="00B67793">
                <w:rPr>
                  <w:rStyle w:val="Hyperlink"/>
                  <w:rFonts w:ascii="Arial" w:hAnsi="Arial" w:cs="Arial"/>
                  <w:bCs/>
                  <w:sz w:val="20"/>
                  <w:szCs w:val="24"/>
                </w:rPr>
                <w:t>wklee@dornier.com</w:t>
              </w:r>
            </w:hyperlink>
          </w:p>
          <w:p w14:paraId="1CDC0894" w14:textId="00050A1A" w:rsidR="00092858" w:rsidRDefault="00092858">
            <w:pPr>
              <w:spacing w:after="0" w:line="360" w:lineRule="auto"/>
              <w:rPr>
                <w:rFonts w:ascii="Arial" w:hAnsi="Arial" w:cs="Arial"/>
                <w:bCs/>
                <w:sz w:val="20"/>
                <w:szCs w:val="24"/>
              </w:rPr>
            </w:pPr>
            <w:r>
              <w:rPr>
                <w:rFonts w:ascii="Arial" w:hAnsi="Arial" w:cs="Arial"/>
                <w:bCs/>
                <w:sz w:val="20"/>
                <w:szCs w:val="24"/>
              </w:rPr>
              <w:t>Accelerator Manager, Accuron</w:t>
            </w:r>
          </w:p>
          <w:p w14:paraId="716F08A4" w14:textId="77777777" w:rsidR="00092858" w:rsidRDefault="00092858">
            <w:pPr>
              <w:spacing w:after="0" w:line="360" w:lineRule="auto"/>
              <w:rPr>
                <w:rFonts w:ascii="Arial" w:hAnsi="Arial" w:cs="Arial"/>
                <w:bCs/>
                <w:sz w:val="20"/>
                <w:szCs w:val="24"/>
              </w:rPr>
            </w:pPr>
            <w:r>
              <w:rPr>
                <w:rFonts w:ascii="Arial" w:hAnsi="Arial" w:cs="Arial"/>
                <w:bCs/>
                <w:sz w:val="20"/>
                <w:szCs w:val="24"/>
              </w:rPr>
              <w:t>Andrew Kwa</w:t>
            </w:r>
          </w:p>
          <w:p w14:paraId="074057C0" w14:textId="098092D5" w:rsidR="00092858" w:rsidRDefault="00F62E29">
            <w:pPr>
              <w:spacing w:after="0" w:line="360" w:lineRule="auto"/>
              <w:rPr>
                <w:rFonts w:ascii="Arial" w:hAnsi="Arial" w:cs="Arial"/>
                <w:bCs/>
                <w:sz w:val="20"/>
                <w:szCs w:val="24"/>
              </w:rPr>
            </w:pPr>
            <w:hyperlink r:id="rId23" w:history="1">
              <w:r w:rsidR="00092858" w:rsidRPr="00B67793">
                <w:rPr>
                  <w:rStyle w:val="Hyperlink"/>
                  <w:rFonts w:ascii="Arial" w:hAnsi="Arial" w:cs="Arial"/>
                  <w:bCs/>
                  <w:sz w:val="20"/>
                  <w:szCs w:val="24"/>
                </w:rPr>
                <w:t>Andrew.kwa@gmail.com</w:t>
              </w:r>
            </w:hyperlink>
          </w:p>
          <w:p w14:paraId="57452D38" w14:textId="3960B16E" w:rsidR="00092858" w:rsidRDefault="00092858" w:rsidP="00092858">
            <w:pPr>
              <w:spacing w:after="0" w:line="360" w:lineRule="auto"/>
              <w:rPr>
                <w:rFonts w:ascii="Arial" w:hAnsi="Arial" w:cs="Arial"/>
                <w:bCs/>
                <w:sz w:val="20"/>
                <w:szCs w:val="24"/>
              </w:rPr>
            </w:pPr>
            <w:r>
              <w:rPr>
                <w:rFonts w:ascii="Arial" w:hAnsi="Arial" w:cs="Arial"/>
                <w:bCs/>
                <w:sz w:val="20"/>
                <w:szCs w:val="24"/>
              </w:rPr>
              <w:t>Accelerator Manager, Mr Lu Yoh Chie</w:t>
            </w:r>
          </w:p>
          <w:p w14:paraId="1C72CDC1" w14:textId="6793FF91" w:rsidR="00092858" w:rsidRDefault="00092858">
            <w:pPr>
              <w:spacing w:after="0" w:line="360" w:lineRule="auto"/>
              <w:rPr>
                <w:rFonts w:ascii="Arial" w:hAnsi="Arial" w:cs="Arial"/>
                <w:bCs/>
                <w:sz w:val="20"/>
                <w:szCs w:val="24"/>
              </w:rPr>
            </w:pPr>
            <w:r>
              <w:rPr>
                <w:rFonts w:ascii="Arial" w:hAnsi="Arial" w:cs="Arial"/>
                <w:bCs/>
                <w:sz w:val="20"/>
                <w:szCs w:val="24"/>
              </w:rPr>
              <w:lastRenderedPageBreak/>
              <w:t>Samuel Chen</w:t>
            </w:r>
          </w:p>
          <w:p w14:paraId="33C05171" w14:textId="6254A56F" w:rsidR="00092858" w:rsidRDefault="00092858">
            <w:pPr>
              <w:spacing w:after="0" w:line="360" w:lineRule="auto"/>
              <w:rPr>
                <w:rFonts w:ascii="Arial" w:hAnsi="Arial" w:cs="Arial"/>
                <w:bCs/>
                <w:sz w:val="20"/>
                <w:szCs w:val="24"/>
              </w:rPr>
            </w:pPr>
            <w:r>
              <w:rPr>
                <w:rFonts w:ascii="Arial" w:hAnsi="Arial" w:cs="Arial"/>
                <w:bCs/>
                <w:sz w:val="20"/>
                <w:szCs w:val="24"/>
              </w:rPr>
              <w:t xml:space="preserve">Accelerator Manager, EDIS </w:t>
            </w:r>
          </w:p>
          <w:p w14:paraId="3946376A" w14:textId="2F21C6BD" w:rsidR="00092858" w:rsidRPr="00726E0D" w:rsidRDefault="00F62E29">
            <w:pPr>
              <w:spacing w:after="0" w:line="360" w:lineRule="auto"/>
              <w:rPr>
                <w:rFonts w:ascii="Arial" w:hAnsi="Arial" w:cs="Arial"/>
                <w:bCs/>
                <w:sz w:val="20"/>
                <w:szCs w:val="24"/>
              </w:rPr>
            </w:pPr>
            <w:hyperlink r:id="rId24" w:history="1">
              <w:r w:rsidR="00092858" w:rsidRPr="00B67793">
                <w:rPr>
                  <w:rStyle w:val="Hyperlink"/>
                  <w:rFonts w:ascii="Arial" w:hAnsi="Arial" w:cs="Arial"/>
                  <w:bCs/>
                  <w:sz w:val="20"/>
                  <w:szCs w:val="24"/>
                </w:rPr>
                <w:t>Samuel.chen@edis.sg</w:t>
              </w:r>
            </w:hyperlink>
            <w:r w:rsidR="00092858">
              <w:rPr>
                <w:rFonts w:ascii="Arial" w:hAnsi="Arial" w:cs="Arial"/>
                <w:bCs/>
                <w:sz w:val="20"/>
                <w:szCs w:val="24"/>
              </w:rPr>
              <w:t xml:space="preserve"> </w:t>
            </w:r>
          </w:p>
        </w:tc>
      </w:tr>
      <w:tr w:rsidR="00AA67A2" w:rsidRPr="00576DBA" w14:paraId="1BA7E4E8" w14:textId="77777777" w:rsidTr="00726E0D">
        <w:tc>
          <w:tcPr>
            <w:tcW w:w="2122" w:type="dxa"/>
          </w:tcPr>
          <w:p w14:paraId="27561E20" w14:textId="0F2A2275" w:rsidR="00AA67A2" w:rsidRPr="00726E0D" w:rsidRDefault="00AA67A2" w:rsidP="00F14C75">
            <w:pPr>
              <w:spacing w:after="0" w:line="360" w:lineRule="auto"/>
              <w:rPr>
                <w:rFonts w:ascii="Arial" w:hAnsi="Arial" w:cs="Arial"/>
                <w:bCs/>
                <w:sz w:val="20"/>
                <w:szCs w:val="24"/>
              </w:rPr>
            </w:pPr>
            <w:r w:rsidRPr="00726E0D">
              <w:rPr>
                <w:rFonts w:ascii="Arial" w:hAnsi="Arial" w:cs="Arial"/>
                <w:bCs/>
                <w:sz w:val="20"/>
                <w:szCs w:val="24"/>
              </w:rPr>
              <w:lastRenderedPageBreak/>
              <w:t>Millen</w:t>
            </w:r>
            <w:r w:rsidR="007E6293">
              <w:rPr>
                <w:rFonts w:ascii="Arial" w:hAnsi="Arial" w:cs="Arial"/>
                <w:bCs/>
                <w:sz w:val="20"/>
                <w:szCs w:val="24"/>
              </w:rPr>
              <w:t>n</w:t>
            </w:r>
            <w:r w:rsidRPr="00726E0D">
              <w:rPr>
                <w:rFonts w:ascii="Arial" w:hAnsi="Arial" w:cs="Arial"/>
                <w:bCs/>
                <w:sz w:val="20"/>
                <w:szCs w:val="24"/>
              </w:rPr>
              <w:t>ia-VFT Ventures</w:t>
            </w:r>
          </w:p>
        </w:tc>
        <w:tc>
          <w:tcPr>
            <w:tcW w:w="3118" w:type="dxa"/>
          </w:tcPr>
          <w:p w14:paraId="2DCE7104" w14:textId="5F443651" w:rsidR="00AA67A2" w:rsidRPr="00726E0D" w:rsidRDefault="00AA67A2" w:rsidP="00AA67A2">
            <w:pPr>
              <w:spacing w:after="0" w:line="360" w:lineRule="auto"/>
              <w:rPr>
                <w:rFonts w:ascii="Arial" w:hAnsi="Arial" w:cs="Arial"/>
                <w:bCs/>
                <w:sz w:val="20"/>
                <w:szCs w:val="24"/>
              </w:rPr>
            </w:pPr>
            <w:r w:rsidRPr="00726E0D">
              <w:rPr>
                <w:rFonts w:ascii="Arial" w:hAnsi="Arial" w:cs="Arial"/>
                <w:bCs/>
                <w:sz w:val="20"/>
                <w:szCs w:val="24"/>
              </w:rPr>
              <w:t>Urban Solutions &amp; Sustainability</w:t>
            </w:r>
            <w:r w:rsidR="00092858">
              <w:rPr>
                <w:rFonts w:ascii="Arial" w:hAnsi="Arial" w:cs="Arial"/>
                <w:bCs/>
                <w:sz w:val="20"/>
                <w:szCs w:val="24"/>
              </w:rPr>
              <w:t xml:space="preserve"> (Water focus)</w:t>
            </w:r>
          </w:p>
        </w:tc>
        <w:tc>
          <w:tcPr>
            <w:tcW w:w="3934" w:type="dxa"/>
          </w:tcPr>
          <w:p w14:paraId="60CCEB8E" w14:textId="77777777" w:rsidR="007F2132" w:rsidRDefault="007F2132" w:rsidP="007F2132">
            <w:pPr>
              <w:spacing w:after="0" w:line="360" w:lineRule="auto"/>
              <w:rPr>
                <w:rFonts w:ascii="Arial" w:hAnsi="Arial" w:cs="Arial"/>
                <w:bCs/>
                <w:sz w:val="20"/>
                <w:szCs w:val="24"/>
              </w:rPr>
            </w:pPr>
            <w:r>
              <w:rPr>
                <w:rFonts w:ascii="Arial" w:hAnsi="Arial" w:cs="Arial"/>
                <w:bCs/>
                <w:sz w:val="20"/>
                <w:szCs w:val="24"/>
              </w:rPr>
              <w:t>Seah Kiat Seng</w:t>
            </w:r>
          </w:p>
          <w:p w14:paraId="5089ED97" w14:textId="7E260493" w:rsidR="007F2132" w:rsidRDefault="007F2132" w:rsidP="007F2132">
            <w:pPr>
              <w:spacing w:after="0" w:line="360" w:lineRule="auto"/>
              <w:rPr>
                <w:rFonts w:ascii="Arial" w:hAnsi="Arial" w:cs="Arial"/>
                <w:bCs/>
                <w:sz w:val="20"/>
                <w:szCs w:val="24"/>
              </w:rPr>
            </w:pPr>
            <w:r>
              <w:rPr>
                <w:rFonts w:ascii="Arial" w:hAnsi="Arial" w:cs="Arial"/>
                <w:bCs/>
                <w:sz w:val="20"/>
                <w:szCs w:val="24"/>
              </w:rPr>
              <w:t xml:space="preserve">Managing Director, </w:t>
            </w:r>
            <w:r w:rsidRPr="007F2132">
              <w:rPr>
                <w:rFonts w:ascii="Arial" w:hAnsi="Arial" w:cs="Arial"/>
                <w:bCs/>
                <w:sz w:val="20"/>
                <w:szCs w:val="24"/>
              </w:rPr>
              <w:t xml:space="preserve">Millennia Investment Management </w:t>
            </w:r>
          </w:p>
          <w:p w14:paraId="138A7CA8" w14:textId="32E5A372" w:rsidR="007F2132" w:rsidRPr="007F2132" w:rsidRDefault="00F62E29" w:rsidP="007F2132">
            <w:pPr>
              <w:spacing w:after="0" w:line="360" w:lineRule="auto"/>
              <w:rPr>
                <w:rFonts w:ascii="Arial" w:hAnsi="Arial" w:cs="Arial"/>
                <w:bCs/>
                <w:sz w:val="20"/>
                <w:szCs w:val="24"/>
              </w:rPr>
            </w:pPr>
            <w:hyperlink r:id="rId25" w:history="1">
              <w:r w:rsidR="007F2132" w:rsidRPr="0090688A">
                <w:rPr>
                  <w:rStyle w:val="Hyperlink"/>
                  <w:rFonts w:ascii="Arial" w:hAnsi="Arial" w:cs="Arial"/>
                  <w:bCs/>
                  <w:sz w:val="20"/>
                  <w:szCs w:val="24"/>
                </w:rPr>
                <w:t>kseah@millennia.com.sg</w:t>
              </w:r>
            </w:hyperlink>
            <w:r w:rsidR="007F2132">
              <w:rPr>
                <w:rFonts w:ascii="Arial" w:hAnsi="Arial" w:cs="Arial"/>
                <w:bCs/>
                <w:sz w:val="20"/>
                <w:szCs w:val="24"/>
              </w:rPr>
              <w:t xml:space="preserve"> </w:t>
            </w:r>
          </w:p>
          <w:p w14:paraId="6AD90B52" w14:textId="2F935631" w:rsidR="007F2132" w:rsidRPr="007F2132" w:rsidRDefault="007F2132" w:rsidP="007F2132">
            <w:pPr>
              <w:spacing w:after="0" w:line="360" w:lineRule="auto"/>
              <w:rPr>
                <w:rFonts w:ascii="Arial" w:hAnsi="Arial" w:cs="Arial"/>
                <w:bCs/>
                <w:sz w:val="20"/>
                <w:szCs w:val="24"/>
              </w:rPr>
            </w:pPr>
            <w:r w:rsidRPr="007F2132">
              <w:rPr>
                <w:rFonts w:ascii="Arial" w:hAnsi="Arial" w:cs="Arial"/>
                <w:bCs/>
                <w:sz w:val="20"/>
                <w:szCs w:val="24"/>
              </w:rPr>
              <w:t>Liaw Kok Eng</w:t>
            </w:r>
          </w:p>
          <w:p w14:paraId="7FF4783B" w14:textId="78115123" w:rsidR="007F2132" w:rsidRDefault="00092858" w:rsidP="007F2132">
            <w:pPr>
              <w:spacing w:after="0" w:line="360" w:lineRule="auto"/>
              <w:rPr>
                <w:rFonts w:ascii="Arial" w:hAnsi="Arial" w:cs="Arial"/>
                <w:bCs/>
                <w:sz w:val="20"/>
                <w:szCs w:val="24"/>
              </w:rPr>
            </w:pPr>
            <w:r>
              <w:rPr>
                <w:rFonts w:ascii="Arial" w:hAnsi="Arial" w:cs="Arial"/>
                <w:bCs/>
                <w:sz w:val="20"/>
                <w:szCs w:val="24"/>
              </w:rPr>
              <w:t xml:space="preserve">Founder, </w:t>
            </w:r>
            <w:r w:rsidR="007F2132" w:rsidRPr="007F2132">
              <w:rPr>
                <w:rFonts w:ascii="Arial" w:hAnsi="Arial" w:cs="Arial"/>
                <w:bCs/>
                <w:sz w:val="20"/>
                <w:szCs w:val="24"/>
              </w:rPr>
              <w:t>VFT</w:t>
            </w:r>
            <w:r>
              <w:rPr>
                <w:rFonts w:ascii="Arial" w:hAnsi="Arial" w:cs="Arial"/>
                <w:bCs/>
                <w:sz w:val="20"/>
                <w:szCs w:val="24"/>
              </w:rPr>
              <w:t xml:space="preserve"> Ventures</w:t>
            </w:r>
            <w:r w:rsidR="007F2132" w:rsidRPr="007F2132">
              <w:rPr>
                <w:rFonts w:ascii="Arial" w:hAnsi="Arial" w:cs="Arial"/>
                <w:bCs/>
                <w:sz w:val="20"/>
                <w:szCs w:val="24"/>
              </w:rPr>
              <w:t xml:space="preserve"> </w:t>
            </w:r>
          </w:p>
          <w:p w14:paraId="23942ADF" w14:textId="0F10CE2C" w:rsidR="007F2132" w:rsidRPr="007F2132" w:rsidRDefault="00F62E29" w:rsidP="007F2132">
            <w:pPr>
              <w:spacing w:after="0" w:line="360" w:lineRule="auto"/>
              <w:rPr>
                <w:rFonts w:ascii="Arial" w:hAnsi="Arial" w:cs="Arial"/>
                <w:bCs/>
                <w:sz w:val="20"/>
                <w:szCs w:val="24"/>
              </w:rPr>
            </w:pPr>
            <w:hyperlink r:id="rId26" w:history="1">
              <w:r w:rsidR="00092858" w:rsidRPr="00E1374B">
                <w:rPr>
                  <w:rStyle w:val="Hyperlink"/>
                  <w:rFonts w:ascii="Arial" w:hAnsi="Arial" w:cs="Arial"/>
                  <w:bCs/>
                  <w:sz w:val="20"/>
                  <w:szCs w:val="24"/>
                </w:rPr>
                <w:t>kel@vftventures</w:t>
              </w:r>
              <w:r w:rsidR="00092858" w:rsidRPr="008076C2">
                <w:rPr>
                  <w:rStyle w:val="Hyperlink"/>
                  <w:rFonts w:ascii="Arial" w:hAnsi="Arial" w:cs="Arial"/>
                  <w:bCs/>
                  <w:sz w:val="20"/>
                  <w:szCs w:val="24"/>
                </w:rPr>
                <w:t>.com</w:t>
              </w:r>
            </w:hyperlink>
            <w:r w:rsidR="007F2132">
              <w:rPr>
                <w:rFonts w:ascii="Arial" w:hAnsi="Arial" w:cs="Arial"/>
                <w:bCs/>
                <w:sz w:val="20"/>
                <w:szCs w:val="24"/>
              </w:rPr>
              <w:t xml:space="preserve"> </w:t>
            </w:r>
            <w:r w:rsidR="007F2132" w:rsidRPr="007F2132">
              <w:rPr>
                <w:rFonts w:ascii="Arial" w:hAnsi="Arial" w:cs="Arial"/>
                <w:bCs/>
                <w:sz w:val="20"/>
                <w:szCs w:val="24"/>
              </w:rPr>
              <w:t xml:space="preserve"> </w:t>
            </w:r>
          </w:p>
          <w:p w14:paraId="63D2738D" w14:textId="6A8660B6" w:rsidR="00AA67A2" w:rsidRPr="00726E0D" w:rsidRDefault="00092858">
            <w:pPr>
              <w:spacing w:after="0" w:line="360" w:lineRule="auto"/>
              <w:rPr>
                <w:rFonts w:ascii="Arial" w:hAnsi="Arial" w:cs="Arial"/>
                <w:bCs/>
                <w:sz w:val="20"/>
                <w:szCs w:val="24"/>
              </w:rPr>
            </w:pPr>
            <w:r w:rsidRPr="007F2132">
              <w:rPr>
                <w:rFonts w:ascii="Arial" w:hAnsi="Arial" w:cs="Arial"/>
                <w:bCs/>
                <w:sz w:val="20"/>
                <w:szCs w:val="24"/>
              </w:rPr>
              <w:t>6327 8998</w:t>
            </w:r>
          </w:p>
        </w:tc>
      </w:tr>
      <w:tr w:rsidR="00AA67A2" w:rsidRPr="00576DBA" w14:paraId="1A75CC8C" w14:textId="77777777" w:rsidTr="00726E0D">
        <w:tc>
          <w:tcPr>
            <w:tcW w:w="2122" w:type="dxa"/>
          </w:tcPr>
          <w:p w14:paraId="123E4C9F" w14:textId="053AD4BE" w:rsidR="00AA67A2" w:rsidRPr="00726E0D" w:rsidRDefault="00307B99" w:rsidP="008076C2">
            <w:pPr>
              <w:spacing w:after="0" w:line="360" w:lineRule="auto"/>
              <w:rPr>
                <w:rFonts w:ascii="Arial" w:hAnsi="Arial" w:cs="Arial"/>
                <w:bCs/>
                <w:sz w:val="20"/>
                <w:szCs w:val="24"/>
              </w:rPr>
            </w:pPr>
            <w:r w:rsidRPr="008076C2">
              <w:rPr>
                <w:rFonts w:ascii="Arial" w:hAnsi="Arial" w:cs="Arial"/>
                <w:bCs/>
                <w:sz w:val="20"/>
                <w:szCs w:val="24"/>
              </w:rPr>
              <w:t>Silicon Solution</w:t>
            </w:r>
            <w:r w:rsidR="00AA67A2" w:rsidRPr="00726E0D">
              <w:rPr>
                <w:rFonts w:ascii="Arial" w:hAnsi="Arial" w:cs="Arial"/>
                <w:bCs/>
                <w:sz w:val="20"/>
                <w:szCs w:val="24"/>
              </w:rPr>
              <w:t xml:space="preserve"> </w:t>
            </w:r>
            <w:r>
              <w:rPr>
                <w:rFonts w:ascii="Arial" w:hAnsi="Arial" w:cs="Arial"/>
                <w:bCs/>
                <w:sz w:val="20"/>
                <w:szCs w:val="24"/>
              </w:rPr>
              <w:t>Partners</w:t>
            </w:r>
          </w:p>
        </w:tc>
        <w:tc>
          <w:tcPr>
            <w:tcW w:w="3118" w:type="dxa"/>
          </w:tcPr>
          <w:p w14:paraId="7B0E263B" w14:textId="6CA562CF" w:rsidR="00AA67A2" w:rsidRPr="00726E0D" w:rsidRDefault="00AA67A2" w:rsidP="00AA67A2">
            <w:pPr>
              <w:spacing w:after="0" w:line="360" w:lineRule="auto"/>
              <w:rPr>
                <w:rFonts w:ascii="Arial" w:hAnsi="Arial" w:cs="Arial"/>
                <w:bCs/>
                <w:sz w:val="20"/>
                <w:szCs w:val="24"/>
              </w:rPr>
            </w:pPr>
            <w:r w:rsidRPr="00726E0D">
              <w:rPr>
                <w:rFonts w:ascii="Arial" w:hAnsi="Arial" w:cs="Arial"/>
                <w:bCs/>
                <w:sz w:val="20"/>
                <w:szCs w:val="24"/>
              </w:rPr>
              <w:t>Advanced Manufacturing &amp; Engineering</w:t>
            </w:r>
          </w:p>
        </w:tc>
        <w:tc>
          <w:tcPr>
            <w:tcW w:w="3934" w:type="dxa"/>
          </w:tcPr>
          <w:p w14:paraId="108512A5" w14:textId="77777777" w:rsidR="00AA67A2" w:rsidRPr="00726E0D" w:rsidRDefault="00576DBA">
            <w:pPr>
              <w:spacing w:after="0" w:line="360" w:lineRule="auto"/>
              <w:rPr>
                <w:rFonts w:ascii="Arial" w:hAnsi="Arial" w:cs="Arial"/>
                <w:bCs/>
                <w:sz w:val="20"/>
                <w:szCs w:val="24"/>
              </w:rPr>
            </w:pPr>
            <w:r w:rsidRPr="00726E0D">
              <w:rPr>
                <w:rFonts w:ascii="Arial" w:hAnsi="Arial" w:cs="Arial"/>
                <w:bCs/>
                <w:sz w:val="20"/>
                <w:szCs w:val="24"/>
              </w:rPr>
              <w:t>David Ng</w:t>
            </w:r>
          </w:p>
          <w:p w14:paraId="677EBE85" w14:textId="60805608" w:rsidR="00576DBA" w:rsidRDefault="00576DBA">
            <w:pPr>
              <w:spacing w:after="0" w:line="360" w:lineRule="auto"/>
              <w:rPr>
                <w:rFonts w:ascii="Arial" w:hAnsi="Arial" w:cs="Arial"/>
                <w:bCs/>
                <w:sz w:val="20"/>
                <w:szCs w:val="24"/>
              </w:rPr>
            </w:pPr>
            <w:r>
              <w:rPr>
                <w:rFonts w:ascii="Arial" w:hAnsi="Arial" w:cs="Arial"/>
                <w:bCs/>
                <w:sz w:val="20"/>
                <w:szCs w:val="24"/>
              </w:rPr>
              <w:t>Managing Director/ CEO</w:t>
            </w:r>
          </w:p>
          <w:p w14:paraId="36F7038C" w14:textId="7CBC8672" w:rsidR="00576DBA" w:rsidRPr="00726E0D" w:rsidRDefault="00F62E29">
            <w:pPr>
              <w:spacing w:after="0" w:line="360" w:lineRule="auto"/>
              <w:rPr>
                <w:rFonts w:ascii="Arial" w:hAnsi="Arial" w:cs="Arial"/>
                <w:bCs/>
                <w:sz w:val="20"/>
                <w:szCs w:val="24"/>
              </w:rPr>
            </w:pPr>
            <w:hyperlink r:id="rId27" w:history="1">
              <w:r w:rsidR="00576DBA" w:rsidRPr="00726E0D">
                <w:rPr>
                  <w:rStyle w:val="Hyperlink"/>
                  <w:rFonts w:ascii="Arial" w:hAnsi="Arial" w:cs="Arial"/>
                  <w:bCs/>
                  <w:sz w:val="20"/>
                  <w:szCs w:val="24"/>
                </w:rPr>
                <w:t>David_ng@sspartners.co</w:t>
              </w:r>
            </w:hyperlink>
            <w:r w:rsidR="00576DBA" w:rsidRPr="00726E0D">
              <w:rPr>
                <w:rFonts w:ascii="Arial" w:hAnsi="Arial" w:cs="Arial"/>
                <w:bCs/>
                <w:sz w:val="20"/>
                <w:szCs w:val="24"/>
              </w:rPr>
              <w:t xml:space="preserve"> </w:t>
            </w:r>
          </w:p>
          <w:p w14:paraId="30C8A4E1" w14:textId="77777777" w:rsidR="00576DBA" w:rsidRDefault="00576DBA">
            <w:pPr>
              <w:spacing w:after="0" w:line="360" w:lineRule="auto"/>
              <w:rPr>
                <w:rFonts w:ascii="Arial" w:hAnsi="Arial" w:cs="Arial"/>
                <w:bCs/>
                <w:sz w:val="20"/>
                <w:szCs w:val="24"/>
              </w:rPr>
            </w:pPr>
            <w:r w:rsidRPr="00726E0D">
              <w:rPr>
                <w:rFonts w:ascii="Arial" w:hAnsi="Arial" w:cs="Arial"/>
                <w:bCs/>
                <w:sz w:val="20"/>
                <w:szCs w:val="24"/>
              </w:rPr>
              <w:t>98251990</w:t>
            </w:r>
          </w:p>
          <w:p w14:paraId="62BE1E8B" w14:textId="77777777" w:rsidR="00092858" w:rsidRDefault="00092858" w:rsidP="00092858">
            <w:pPr>
              <w:spacing w:after="0" w:line="360" w:lineRule="auto"/>
              <w:rPr>
                <w:rFonts w:ascii="Arial" w:hAnsi="Arial" w:cs="Arial"/>
                <w:bCs/>
                <w:sz w:val="20"/>
                <w:szCs w:val="24"/>
              </w:rPr>
            </w:pPr>
            <w:r>
              <w:rPr>
                <w:rFonts w:ascii="Arial" w:hAnsi="Arial" w:cs="Arial"/>
                <w:bCs/>
                <w:sz w:val="20"/>
                <w:szCs w:val="24"/>
              </w:rPr>
              <w:t>Kwok Lih</w:t>
            </w:r>
          </w:p>
          <w:p w14:paraId="59152252" w14:textId="3CD56CDD" w:rsidR="00092858" w:rsidRPr="00092858" w:rsidRDefault="00092858" w:rsidP="00092858">
            <w:pPr>
              <w:spacing w:after="0" w:line="360" w:lineRule="auto"/>
              <w:rPr>
                <w:rFonts w:ascii="Arial" w:hAnsi="Arial" w:cs="Arial"/>
                <w:bCs/>
                <w:sz w:val="20"/>
                <w:szCs w:val="24"/>
              </w:rPr>
            </w:pPr>
            <w:r w:rsidRPr="00092858">
              <w:rPr>
                <w:rFonts w:ascii="Arial" w:hAnsi="Arial" w:cs="Arial"/>
                <w:bCs/>
                <w:sz w:val="20"/>
                <w:szCs w:val="24"/>
              </w:rPr>
              <w:t>Venture Partner</w:t>
            </w:r>
          </w:p>
          <w:p w14:paraId="1AD2996E" w14:textId="36BCA53A" w:rsidR="00092858" w:rsidRPr="00092858" w:rsidRDefault="00F62E29" w:rsidP="00092858">
            <w:pPr>
              <w:spacing w:after="0" w:line="360" w:lineRule="auto"/>
              <w:rPr>
                <w:rFonts w:ascii="Arial" w:hAnsi="Arial" w:cs="Arial"/>
                <w:bCs/>
                <w:sz w:val="20"/>
                <w:szCs w:val="24"/>
              </w:rPr>
            </w:pPr>
            <w:hyperlink r:id="rId28" w:history="1">
              <w:r w:rsidR="00092858" w:rsidRPr="00B67793">
                <w:rPr>
                  <w:rStyle w:val="Hyperlink"/>
                  <w:rFonts w:ascii="Arial" w:hAnsi="Arial" w:cs="Arial"/>
                  <w:bCs/>
                  <w:sz w:val="20"/>
                  <w:szCs w:val="24"/>
                </w:rPr>
                <w:t>kwok_lih@sspartners.co</w:t>
              </w:r>
            </w:hyperlink>
            <w:r w:rsidR="00092858">
              <w:rPr>
                <w:rFonts w:ascii="Arial" w:hAnsi="Arial" w:cs="Arial"/>
                <w:bCs/>
                <w:sz w:val="20"/>
                <w:szCs w:val="24"/>
              </w:rPr>
              <w:t xml:space="preserve"> </w:t>
            </w:r>
          </w:p>
          <w:p w14:paraId="1C54CB2F" w14:textId="0A574CF9" w:rsidR="00092858" w:rsidRPr="00092858" w:rsidRDefault="00092858" w:rsidP="00092858">
            <w:pPr>
              <w:spacing w:after="0" w:line="360" w:lineRule="auto"/>
              <w:rPr>
                <w:rFonts w:ascii="Arial" w:hAnsi="Arial" w:cs="Arial"/>
                <w:bCs/>
                <w:sz w:val="20"/>
                <w:szCs w:val="24"/>
              </w:rPr>
            </w:pPr>
            <w:r w:rsidRPr="00092858">
              <w:rPr>
                <w:rFonts w:ascii="Arial" w:hAnsi="Arial" w:cs="Arial"/>
                <w:bCs/>
                <w:sz w:val="20"/>
                <w:szCs w:val="24"/>
              </w:rPr>
              <w:t>97998536</w:t>
            </w:r>
          </w:p>
          <w:p w14:paraId="3774C89E" w14:textId="77777777" w:rsidR="00092858" w:rsidRDefault="00092858" w:rsidP="00092858">
            <w:pPr>
              <w:spacing w:after="0" w:line="360" w:lineRule="auto"/>
              <w:rPr>
                <w:rFonts w:ascii="Arial" w:hAnsi="Arial" w:cs="Arial"/>
                <w:bCs/>
                <w:sz w:val="20"/>
                <w:szCs w:val="24"/>
              </w:rPr>
            </w:pPr>
            <w:r>
              <w:rPr>
                <w:rFonts w:ascii="Arial" w:hAnsi="Arial" w:cs="Arial"/>
                <w:bCs/>
                <w:sz w:val="20"/>
                <w:szCs w:val="24"/>
              </w:rPr>
              <w:t>Saw Biing Huei</w:t>
            </w:r>
          </w:p>
          <w:p w14:paraId="2DBAB2F9" w14:textId="000413B5" w:rsidR="00092858" w:rsidRPr="00092858" w:rsidRDefault="00092858" w:rsidP="00092858">
            <w:pPr>
              <w:spacing w:after="0" w:line="360" w:lineRule="auto"/>
              <w:rPr>
                <w:rFonts w:ascii="Arial" w:hAnsi="Arial" w:cs="Arial"/>
                <w:bCs/>
                <w:sz w:val="20"/>
                <w:szCs w:val="24"/>
              </w:rPr>
            </w:pPr>
            <w:r w:rsidRPr="00092858">
              <w:rPr>
                <w:rFonts w:ascii="Arial" w:hAnsi="Arial" w:cs="Arial"/>
                <w:bCs/>
                <w:sz w:val="20"/>
                <w:szCs w:val="24"/>
              </w:rPr>
              <w:t>Venture Partner</w:t>
            </w:r>
          </w:p>
          <w:p w14:paraId="6E70C41C" w14:textId="6A02797C" w:rsidR="00092858" w:rsidRPr="00092858" w:rsidRDefault="00F62E29" w:rsidP="00092858">
            <w:pPr>
              <w:spacing w:after="0" w:line="360" w:lineRule="auto"/>
              <w:rPr>
                <w:rFonts w:ascii="Arial" w:hAnsi="Arial" w:cs="Arial"/>
                <w:bCs/>
                <w:sz w:val="20"/>
                <w:szCs w:val="24"/>
              </w:rPr>
            </w:pPr>
            <w:hyperlink r:id="rId29" w:history="1">
              <w:r w:rsidR="00092858" w:rsidRPr="00B67793">
                <w:rPr>
                  <w:rStyle w:val="Hyperlink"/>
                  <w:rFonts w:ascii="Arial" w:hAnsi="Arial" w:cs="Arial"/>
                  <w:bCs/>
                  <w:sz w:val="20"/>
                  <w:szCs w:val="24"/>
                </w:rPr>
                <w:t>biing_saw@sspartners.co</w:t>
              </w:r>
            </w:hyperlink>
            <w:r w:rsidR="00092858">
              <w:rPr>
                <w:rFonts w:ascii="Arial" w:hAnsi="Arial" w:cs="Arial"/>
                <w:bCs/>
                <w:sz w:val="20"/>
                <w:szCs w:val="24"/>
              </w:rPr>
              <w:t xml:space="preserve"> </w:t>
            </w:r>
          </w:p>
          <w:p w14:paraId="77205536" w14:textId="375A4857" w:rsidR="00092858" w:rsidRPr="00092858" w:rsidRDefault="00092858" w:rsidP="00092858">
            <w:pPr>
              <w:spacing w:after="0" w:line="360" w:lineRule="auto"/>
              <w:rPr>
                <w:rFonts w:ascii="Arial" w:hAnsi="Arial" w:cs="Arial"/>
                <w:bCs/>
                <w:sz w:val="20"/>
                <w:szCs w:val="24"/>
              </w:rPr>
            </w:pPr>
            <w:r w:rsidRPr="00092858">
              <w:rPr>
                <w:rFonts w:ascii="Arial" w:hAnsi="Arial" w:cs="Arial"/>
                <w:bCs/>
                <w:sz w:val="20"/>
                <w:szCs w:val="24"/>
              </w:rPr>
              <w:t>97913398</w:t>
            </w:r>
          </w:p>
          <w:p w14:paraId="06FA8851" w14:textId="77777777" w:rsidR="00092858" w:rsidRDefault="00092858" w:rsidP="00092858">
            <w:pPr>
              <w:spacing w:after="0" w:line="360" w:lineRule="auto"/>
              <w:rPr>
                <w:rFonts w:ascii="Arial" w:hAnsi="Arial" w:cs="Arial"/>
                <w:bCs/>
                <w:sz w:val="20"/>
                <w:szCs w:val="24"/>
              </w:rPr>
            </w:pPr>
            <w:r>
              <w:rPr>
                <w:rFonts w:ascii="Arial" w:hAnsi="Arial" w:cs="Arial"/>
                <w:bCs/>
                <w:sz w:val="20"/>
                <w:szCs w:val="24"/>
              </w:rPr>
              <w:t>Carmen Gan</w:t>
            </w:r>
          </w:p>
          <w:p w14:paraId="6682D51A" w14:textId="13217E64" w:rsidR="00092858" w:rsidRPr="00092858" w:rsidRDefault="00092858" w:rsidP="00092858">
            <w:pPr>
              <w:spacing w:after="0" w:line="360" w:lineRule="auto"/>
              <w:rPr>
                <w:rFonts w:ascii="Arial" w:hAnsi="Arial" w:cs="Arial"/>
                <w:bCs/>
                <w:sz w:val="20"/>
                <w:szCs w:val="24"/>
              </w:rPr>
            </w:pPr>
            <w:r w:rsidRPr="00092858">
              <w:rPr>
                <w:rFonts w:ascii="Arial" w:hAnsi="Arial" w:cs="Arial"/>
                <w:bCs/>
                <w:sz w:val="20"/>
                <w:szCs w:val="24"/>
              </w:rPr>
              <w:t>Venture Partner</w:t>
            </w:r>
          </w:p>
          <w:p w14:paraId="443630B2" w14:textId="00BAE397" w:rsidR="00092858" w:rsidRPr="00092858" w:rsidRDefault="00F62E29" w:rsidP="00092858">
            <w:pPr>
              <w:spacing w:after="0" w:line="360" w:lineRule="auto"/>
              <w:rPr>
                <w:rFonts w:ascii="Arial" w:hAnsi="Arial" w:cs="Arial"/>
                <w:bCs/>
                <w:sz w:val="20"/>
                <w:szCs w:val="24"/>
              </w:rPr>
            </w:pPr>
            <w:hyperlink r:id="rId30" w:history="1">
              <w:r w:rsidR="00092858" w:rsidRPr="00B67793">
                <w:rPr>
                  <w:rStyle w:val="Hyperlink"/>
                  <w:rFonts w:ascii="Arial" w:hAnsi="Arial" w:cs="Arial"/>
                  <w:bCs/>
                  <w:sz w:val="20"/>
                  <w:szCs w:val="24"/>
                </w:rPr>
                <w:t>carmen_gan@sspartners.co</w:t>
              </w:r>
            </w:hyperlink>
            <w:r w:rsidR="00092858">
              <w:rPr>
                <w:rFonts w:ascii="Arial" w:hAnsi="Arial" w:cs="Arial"/>
                <w:bCs/>
                <w:sz w:val="20"/>
                <w:szCs w:val="24"/>
              </w:rPr>
              <w:t xml:space="preserve"> </w:t>
            </w:r>
          </w:p>
          <w:p w14:paraId="68DDA7A8" w14:textId="63A54C1C" w:rsidR="00092858" w:rsidRPr="00726E0D" w:rsidRDefault="00092858" w:rsidP="00092858">
            <w:pPr>
              <w:spacing w:after="0" w:line="360" w:lineRule="auto"/>
              <w:rPr>
                <w:rFonts w:ascii="Arial" w:hAnsi="Arial" w:cs="Arial"/>
                <w:bCs/>
                <w:sz w:val="20"/>
                <w:szCs w:val="24"/>
              </w:rPr>
            </w:pPr>
            <w:r w:rsidRPr="00092858">
              <w:rPr>
                <w:rFonts w:ascii="Arial" w:hAnsi="Arial" w:cs="Arial"/>
                <w:bCs/>
                <w:sz w:val="20"/>
                <w:szCs w:val="24"/>
              </w:rPr>
              <w:t>96782076</w:t>
            </w:r>
          </w:p>
        </w:tc>
      </w:tr>
      <w:tr w:rsidR="00AA67A2" w:rsidRPr="00576DBA" w14:paraId="3E32938C" w14:textId="77777777" w:rsidTr="00726E0D">
        <w:tc>
          <w:tcPr>
            <w:tcW w:w="2122" w:type="dxa"/>
          </w:tcPr>
          <w:p w14:paraId="73BA454C" w14:textId="6BB0EF50" w:rsidR="00AA67A2" w:rsidRPr="00726E0D" w:rsidRDefault="00AA67A2" w:rsidP="00F14C75">
            <w:pPr>
              <w:spacing w:after="0" w:line="360" w:lineRule="auto"/>
              <w:rPr>
                <w:rFonts w:ascii="Arial" w:hAnsi="Arial" w:cs="Arial"/>
                <w:bCs/>
                <w:sz w:val="20"/>
                <w:szCs w:val="24"/>
              </w:rPr>
            </w:pPr>
            <w:r w:rsidRPr="00726E0D">
              <w:rPr>
                <w:rFonts w:ascii="Arial" w:hAnsi="Arial" w:cs="Arial"/>
                <w:bCs/>
                <w:sz w:val="20"/>
                <w:szCs w:val="24"/>
              </w:rPr>
              <w:t>Small World Accelerator</w:t>
            </w:r>
          </w:p>
        </w:tc>
        <w:tc>
          <w:tcPr>
            <w:tcW w:w="3118" w:type="dxa"/>
          </w:tcPr>
          <w:p w14:paraId="12652C99" w14:textId="77777777" w:rsidR="00AA67A2" w:rsidRPr="00726E0D" w:rsidRDefault="00AA67A2" w:rsidP="00AA67A2">
            <w:pPr>
              <w:spacing w:after="0" w:line="360" w:lineRule="auto"/>
              <w:rPr>
                <w:rFonts w:ascii="Arial" w:hAnsi="Arial" w:cs="Arial"/>
                <w:bCs/>
                <w:sz w:val="20"/>
                <w:szCs w:val="24"/>
              </w:rPr>
            </w:pPr>
            <w:r w:rsidRPr="00726E0D">
              <w:rPr>
                <w:rFonts w:ascii="Arial" w:hAnsi="Arial" w:cs="Arial"/>
                <w:bCs/>
                <w:sz w:val="20"/>
                <w:szCs w:val="24"/>
              </w:rPr>
              <w:t>Advanced Manufacturing &amp; Engineering</w:t>
            </w:r>
          </w:p>
          <w:p w14:paraId="4C015F3B" w14:textId="398F5032" w:rsidR="00E772C3" w:rsidRPr="00726E0D" w:rsidRDefault="00AA67A2" w:rsidP="00AA67A2">
            <w:pPr>
              <w:spacing w:after="0" w:line="360" w:lineRule="auto"/>
              <w:rPr>
                <w:rFonts w:ascii="Arial" w:hAnsi="Arial" w:cs="Arial"/>
                <w:bCs/>
                <w:sz w:val="20"/>
                <w:szCs w:val="24"/>
              </w:rPr>
            </w:pPr>
            <w:r w:rsidRPr="00726E0D">
              <w:rPr>
                <w:rFonts w:ascii="Arial" w:hAnsi="Arial" w:cs="Arial"/>
                <w:bCs/>
                <w:sz w:val="20"/>
                <w:szCs w:val="24"/>
              </w:rPr>
              <w:t>Urban Solutions &amp; Sustainability</w:t>
            </w:r>
            <w:r w:rsidR="00E772C3">
              <w:rPr>
                <w:rFonts w:ascii="Arial" w:hAnsi="Arial" w:cs="Arial"/>
                <w:bCs/>
                <w:sz w:val="20"/>
                <w:szCs w:val="24"/>
              </w:rPr>
              <w:t xml:space="preserve"> </w:t>
            </w:r>
          </w:p>
        </w:tc>
        <w:tc>
          <w:tcPr>
            <w:tcW w:w="3934" w:type="dxa"/>
          </w:tcPr>
          <w:p w14:paraId="408889B7" w14:textId="77777777" w:rsidR="00092858" w:rsidRDefault="00092858">
            <w:pPr>
              <w:spacing w:after="0" w:line="360" w:lineRule="auto"/>
              <w:rPr>
                <w:rFonts w:ascii="Arial" w:hAnsi="Arial" w:cs="Arial"/>
                <w:bCs/>
                <w:sz w:val="20"/>
                <w:szCs w:val="24"/>
              </w:rPr>
            </w:pPr>
            <w:r>
              <w:rPr>
                <w:rFonts w:ascii="Arial" w:hAnsi="Arial" w:cs="Arial"/>
                <w:bCs/>
                <w:sz w:val="20"/>
                <w:szCs w:val="24"/>
              </w:rPr>
              <w:t>Frank H. Levinson</w:t>
            </w:r>
          </w:p>
          <w:p w14:paraId="1327D719" w14:textId="1531B777" w:rsidR="00AA67A2" w:rsidRDefault="00092858">
            <w:pPr>
              <w:spacing w:after="0" w:line="360" w:lineRule="auto"/>
              <w:rPr>
                <w:rFonts w:ascii="Arial" w:hAnsi="Arial" w:cs="Arial"/>
                <w:bCs/>
                <w:sz w:val="20"/>
                <w:szCs w:val="24"/>
              </w:rPr>
            </w:pPr>
            <w:r>
              <w:rPr>
                <w:rFonts w:ascii="Arial" w:hAnsi="Arial" w:cs="Arial"/>
                <w:bCs/>
                <w:sz w:val="20"/>
                <w:szCs w:val="24"/>
              </w:rPr>
              <w:t xml:space="preserve">Managing Partner </w:t>
            </w:r>
            <w:hyperlink r:id="rId31" w:history="1">
              <w:r w:rsidRPr="00B67793">
                <w:rPr>
                  <w:rStyle w:val="Hyperlink"/>
                  <w:rFonts w:ascii="Arial" w:hAnsi="Arial" w:cs="Arial"/>
                  <w:bCs/>
                  <w:sz w:val="20"/>
                  <w:szCs w:val="24"/>
                </w:rPr>
                <w:t>frank.levinson@gmail.com</w:t>
              </w:r>
            </w:hyperlink>
            <w:r>
              <w:rPr>
                <w:rFonts w:ascii="Arial" w:hAnsi="Arial" w:cs="Arial"/>
                <w:bCs/>
                <w:sz w:val="20"/>
                <w:szCs w:val="24"/>
              </w:rPr>
              <w:t xml:space="preserve"> </w:t>
            </w:r>
            <w:r w:rsidRPr="00092858">
              <w:rPr>
                <w:rFonts w:ascii="Arial" w:hAnsi="Arial" w:cs="Arial"/>
                <w:bCs/>
                <w:sz w:val="20"/>
                <w:szCs w:val="24"/>
              </w:rPr>
              <w:t xml:space="preserve">                                           +1 408.621.7300</w:t>
            </w:r>
          </w:p>
          <w:p w14:paraId="0798E2EC" w14:textId="77777777" w:rsidR="00E772C3" w:rsidRDefault="00E772C3">
            <w:pPr>
              <w:spacing w:after="0" w:line="360" w:lineRule="auto"/>
              <w:rPr>
                <w:rFonts w:ascii="Arial" w:hAnsi="Arial" w:cs="Arial"/>
                <w:bCs/>
                <w:sz w:val="20"/>
                <w:szCs w:val="24"/>
              </w:rPr>
            </w:pPr>
            <w:r>
              <w:rPr>
                <w:rFonts w:ascii="Arial" w:hAnsi="Arial" w:cs="Arial"/>
                <w:bCs/>
                <w:sz w:val="20"/>
                <w:szCs w:val="24"/>
              </w:rPr>
              <w:t>Chong Chiet Ping</w:t>
            </w:r>
          </w:p>
          <w:p w14:paraId="6BAF468E" w14:textId="5E64A982" w:rsidR="00092858" w:rsidRPr="00726E0D" w:rsidRDefault="00F62E29" w:rsidP="00E1374B">
            <w:pPr>
              <w:spacing w:after="0" w:line="360" w:lineRule="auto"/>
              <w:rPr>
                <w:rFonts w:ascii="Arial" w:hAnsi="Arial" w:cs="Arial"/>
                <w:bCs/>
                <w:sz w:val="20"/>
                <w:szCs w:val="24"/>
              </w:rPr>
            </w:pPr>
            <w:hyperlink r:id="rId32" w:history="1">
              <w:r w:rsidR="00E772C3" w:rsidRPr="00B67793">
                <w:rPr>
                  <w:rStyle w:val="Hyperlink"/>
                  <w:rFonts w:ascii="Arial" w:hAnsi="Arial" w:cs="Arial"/>
                  <w:bCs/>
                  <w:sz w:val="20"/>
                  <w:szCs w:val="24"/>
                </w:rPr>
                <w:t>chietping.chong@gmaccelerator.com</w:t>
              </w:r>
            </w:hyperlink>
            <w:r w:rsidR="00E772C3">
              <w:rPr>
                <w:rFonts w:ascii="Arial" w:hAnsi="Arial" w:cs="Arial"/>
                <w:bCs/>
                <w:sz w:val="20"/>
                <w:szCs w:val="24"/>
              </w:rPr>
              <w:t xml:space="preserve"> </w:t>
            </w:r>
            <w:r w:rsidR="00092858" w:rsidRPr="00092858">
              <w:rPr>
                <w:rFonts w:ascii="Arial" w:hAnsi="Arial" w:cs="Arial"/>
                <w:bCs/>
                <w:sz w:val="20"/>
                <w:szCs w:val="24"/>
              </w:rPr>
              <w:t xml:space="preserve">                     +65 9618 1350</w:t>
            </w:r>
          </w:p>
        </w:tc>
      </w:tr>
      <w:tr w:rsidR="00AA67A2" w:rsidRPr="00576DBA" w14:paraId="517396F6" w14:textId="77777777" w:rsidTr="00726E0D">
        <w:tc>
          <w:tcPr>
            <w:tcW w:w="2122" w:type="dxa"/>
          </w:tcPr>
          <w:p w14:paraId="2CF005AF" w14:textId="29CD263C" w:rsidR="00AA67A2" w:rsidRPr="00726E0D" w:rsidRDefault="00AA67A2" w:rsidP="00F14C75">
            <w:pPr>
              <w:spacing w:after="0" w:line="360" w:lineRule="auto"/>
              <w:rPr>
                <w:rFonts w:ascii="Arial" w:hAnsi="Arial" w:cs="Arial"/>
                <w:bCs/>
                <w:sz w:val="20"/>
                <w:szCs w:val="24"/>
              </w:rPr>
            </w:pPr>
            <w:r w:rsidRPr="00726E0D">
              <w:rPr>
                <w:rFonts w:ascii="Arial" w:hAnsi="Arial" w:cs="Arial"/>
                <w:bCs/>
                <w:sz w:val="20"/>
                <w:szCs w:val="24"/>
              </w:rPr>
              <w:t>Trendlines</w:t>
            </w:r>
            <w:r w:rsidR="00140FE6">
              <w:rPr>
                <w:rFonts w:ascii="Arial" w:hAnsi="Arial" w:cs="Arial"/>
                <w:bCs/>
                <w:sz w:val="20"/>
                <w:szCs w:val="24"/>
              </w:rPr>
              <w:t xml:space="preserve"> Medical </w:t>
            </w:r>
            <w:r w:rsidRPr="00726E0D">
              <w:rPr>
                <w:rFonts w:ascii="Arial" w:hAnsi="Arial" w:cs="Arial"/>
                <w:bCs/>
                <w:sz w:val="20"/>
                <w:szCs w:val="24"/>
              </w:rPr>
              <w:t>-K2 Global</w:t>
            </w:r>
          </w:p>
        </w:tc>
        <w:tc>
          <w:tcPr>
            <w:tcW w:w="3118" w:type="dxa"/>
          </w:tcPr>
          <w:p w14:paraId="0F16E7F0" w14:textId="6ED7287A" w:rsidR="00AA67A2" w:rsidRPr="00726E0D" w:rsidRDefault="00AA67A2" w:rsidP="00AA67A2">
            <w:pPr>
              <w:spacing w:after="0" w:line="360" w:lineRule="auto"/>
              <w:rPr>
                <w:rFonts w:ascii="Arial" w:hAnsi="Arial" w:cs="Arial"/>
                <w:bCs/>
                <w:sz w:val="20"/>
                <w:szCs w:val="24"/>
              </w:rPr>
            </w:pPr>
            <w:r w:rsidRPr="00726E0D">
              <w:rPr>
                <w:rFonts w:ascii="Arial" w:hAnsi="Arial" w:cs="Arial"/>
                <w:bCs/>
                <w:sz w:val="20"/>
                <w:szCs w:val="24"/>
              </w:rPr>
              <w:t>Health &amp; Biomedical Sciences</w:t>
            </w:r>
          </w:p>
        </w:tc>
        <w:tc>
          <w:tcPr>
            <w:tcW w:w="3934" w:type="dxa"/>
          </w:tcPr>
          <w:p w14:paraId="7EC8E69D" w14:textId="77777777" w:rsidR="00AA67A2" w:rsidRDefault="00576DBA" w:rsidP="00F14C75">
            <w:pPr>
              <w:spacing w:after="0" w:line="360" w:lineRule="auto"/>
              <w:rPr>
                <w:rFonts w:ascii="Arial" w:hAnsi="Arial" w:cs="Arial"/>
                <w:bCs/>
                <w:sz w:val="20"/>
                <w:szCs w:val="24"/>
              </w:rPr>
            </w:pPr>
            <w:r>
              <w:rPr>
                <w:rFonts w:ascii="Arial" w:hAnsi="Arial" w:cs="Arial"/>
                <w:bCs/>
                <w:sz w:val="20"/>
                <w:szCs w:val="24"/>
              </w:rPr>
              <w:t>Eric Loh</w:t>
            </w:r>
          </w:p>
          <w:p w14:paraId="50B11B53" w14:textId="44F0B5CA" w:rsidR="00576DBA" w:rsidRDefault="00576DBA" w:rsidP="00F14C75">
            <w:pPr>
              <w:spacing w:after="0" w:line="360" w:lineRule="auto"/>
              <w:rPr>
                <w:rFonts w:ascii="Arial" w:hAnsi="Arial" w:cs="Arial"/>
                <w:bCs/>
                <w:sz w:val="20"/>
                <w:szCs w:val="24"/>
              </w:rPr>
            </w:pPr>
            <w:r>
              <w:rPr>
                <w:rFonts w:ascii="Arial" w:hAnsi="Arial" w:cs="Arial"/>
                <w:bCs/>
                <w:sz w:val="20"/>
                <w:szCs w:val="24"/>
              </w:rPr>
              <w:t>CEO, Trendlines Medical Singapore</w:t>
            </w:r>
          </w:p>
          <w:p w14:paraId="617AE7F0" w14:textId="42816D69" w:rsidR="00576DBA" w:rsidRDefault="00F62E29" w:rsidP="00F14C75">
            <w:pPr>
              <w:spacing w:after="0" w:line="360" w:lineRule="auto"/>
              <w:rPr>
                <w:rFonts w:ascii="Arial" w:hAnsi="Arial" w:cs="Arial"/>
                <w:bCs/>
                <w:sz w:val="20"/>
                <w:szCs w:val="24"/>
              </w:rPr>
            </w:pPr>
            <w:hyperlink r:id="rId33" w:history="1">
              <w:r w:rsidR="00576DBA" w:rsidRPr="0090688A">
                <w:rPr>
                  <w:rStyle w:val="Hyperlink"/>
                  <w:rFonts w:ascii="Arial" w:hAnsi="Arial" w:cs="Arial"/>
                  <w:bCs/>
                  <w:sz w:val="20"/>
                  <w:szCs w:val="24"/>
                </w:rPr>
                <w:t>eric@trendlines.com</w:t>
              </w:r>
            </w:hyperlink>
          </w:p>
          <w:p w14:paraId="30424FB9" w14:textId="77777777" w:rsidR="00576DBA" w:rsidRDefault="00576DBA" w:rsidP="00F14C75">
            <w:pPr>
              <w:spacing w:after="0" w:line="360" w:lineRule="auto"/>
              <w:rPr>
                <w:rFonts w:ascii="Arial" w:hAnsi="Arial" w:cs="Arial"/>
                <w:bCs/>
                <w:sz w:val="20"/>
                <w:szCs w:val="24"/>
              </w:rPr>
            </w:pPr>
            <w:r>
              <w:rPr>
                <w:rFonts w:ascii="Arial" w:hAnsi="Arial" w:cs="Arial"/>
                <w:bCs/>
                <w:sz w:val="20"/>
                <w:szCs w:val="24"/>
              </w:rPr>
              <w:t>Ozi Amanat</w:t>
            </w:r>
          </w:p>
          <w:p w14:paraId="208B9421" w14:textId="463BB8CC" w:rsidR="00576DBA" w:rsidRDefault="00E772C3" w:rsidP="00F14C75">
            <w:pPr>
              <w:spacing w:after="0" w:line="360" w:lineRule="auto"/>
              <w:rPr>
                <w:rFonts w:ascii="Arial" w:hAnsi="Arial" w:cs="Arial"/>
                <w:bCs/>
                <w:sz w:val="20"/>
                <w:szCs w:val="24"/>
              </w:rPr>
            </w:pPr>
            <w:r>
              <w:rPr>
                <w:rFonts w:ascii="Arial" w:hAnsi="Arial" w:cs="Arial"/>
                <w:bCs/>
                <w:sz w:val="20"/>
                <w:szCs w:val="24"/>
              </w:rPr>
              <w:t>Founder, K2 Global VC</w:t>
            </w:r>
          </w:p>
          <w:p w14:paraId="7CCCA219" w14:textId="6AA09735" w:rsidR="00576DBA" w:rsidRPr="00726E0D" w:rsidRDefault="00F62E29" w:rsidP="00F14C75">
            <w:pPr>
              <w:spacing w:after="0" w:line="360" w:lineRule="auto"/>
              <w:rPr>
                <w:rFonts w:ascii="Arial" w:hAnsi="Arial" w:cs="Arial"/>
                <w:bCs/>
                <w:sz w:val="20"/>
                <w:szCs w:val="24"/>
              </w:rPr>
            </w:pPr>
            <w:hyperlink r:id="rId34" w:history="1">
              <w:r w:rsidR="00576DBA" w:rsidRPr="0090688A">
                <w:rPr>
                  <w:rStyle w:val="Hyperlink"/>
                  <w:rFonts w:ascii="Arial" w:hAnsi="Arial" w:cs="Arial"/>
                  <w:bCs/>
                  <w:sz w:val="20"/>
                  <w:szCs w:val="24"/>
                </w:rPr>
                <w:t>ozi@k2globalvc.com</w:t>
              </w:r>
            </w:hyperlink>
            <w:r w:rsidR="00576DBA">
              <w:rPr>
                <w:rFonts w:ascii="Arial" w:hAnsi="Arial" w:cs="Arial"/>
                <w:bCs/>
                <w:sz w:val="20"/>
                <w:szCs w:val="24"/>
              </w:rPr>
              <w:t xml:space="preserve"> </w:t>
            </w:r>
          </w:p>
        </w:tc>
      </w:tr>
    </w:tbl>
    <w:p w14:paraId="63C89AA1" w14:textId="77777777" w:rsidR="00AA6A46" w:rsidRDefault="00AA6A46" w:rsidP="00AA6A46">
      <w:pPr>
        <w:spacing w:after="0" w:line="360" w:lineRule="auto"/>
        <w:rPr>
          <w:rFonts w:ascii="Arial" w:hAnsi="Arial" w:cs="Arial"/>
          <w:b/>
          <w:bCs/>
          <w:sz w:val="24"/>
          <w:szCs w:val="24"/>
        </w:rPr>
      </w:pPr>
      <w:r>
        <w:rPr>
          <w:rFonts w:ascii="Arial" w:hAnsi="Arial" w:cs="Arial"/>
          <w:b/>
          <w:bCs/>
          <w:sz w:val="24"/>
          <w:szCs w:val="24"/>
        </w:rPr>
        <w:lastRenderedPageBreak/>
        <w:t>ANNEX D</w:t>
      </w:r>
      <w:r w:rsidRPr="008B5E3B">
        <w:rPr>
          <w:rFonts w:ascii="Arial" w:hAnsi="Arial" w:cs="Arial"/>
          <w:b/>
          <w:bCs/>
          <w:sz w:val="24"/>
          <w:szCs w:val="24"/>
        </w:rPr>
        <w:t>:</w:t>
      </w:r>
      <w:r>
        <w:rPr>
          <w:rFonts w:ascii="Arial" w:hAnsi="Arial" w:cs="Arial"/>
          <w:b/>
          <w:bCs/>
          <w:sz w:val="24"/>
          <w:szCs w:val="24"/>
        </w:rPr>
        <w:t xml:space="preserve"> INFORMATION ON</w:t>
      </w:r>
      <w:r w:rsidRPr="00AA67A2">
        <w:rPr>
          <w:rFonts w:ascii="Arial" w:hAnsi="Arial" w:cs="Arial"/>
          <w:b/>
          <w:bCs/>
          <w:sz w:val="24"/>
          <w:szCs w:val="24"/>
        </w:rPr>
        <w:t xml:space="preserve"> </w:t>
      </w:r>
      <w:r>
        <w:rPr>
          <w:rFonts w:ascii="Arial" w:hAnsi="Arial" w:cs="Arial"/>
          <w:b/>
          <w:bCs/>
          <w:sz w:val="24"/>
          <w:szCs w:val="24"/>
        </w:rPr>
        <w:t>APPOINTED</w:t>
      </w:r>
      <w:r w:rsidRPr="00AA67A2">
        <w:rPr>
          <w:rFonts w:ascii="Arial" w:hAnsi="Arial" w:cs="Arial"/>
          <w:b/>
          <w:bCs/>
          <w:sz w:val="24"/>
          <w:szCs w:val="24"/>
        </w:rPr>
        <w:t xml:space="preserve"> CO-INVESTMENT PARTNERS</w:t>
      </w:r>
    </w:p>
    <w:p w14:paraId="30186B25" w14:textId="3DA6DC7E" w:rsidR="00AA6A46" w:rsidRDefault="00AA6A46" w:rsidP="00AA6A46">
      <w:pPr>
        <w:jc w:val="both"/>
        <w:rPr>
          <w:b/>
          <w:bCs/>
          <w:i/>
          <w:iCs/>
        </w:rPr>
      </w:pPr>
    </w:p>
    <w:p w14:paraId="11B4ADE0" w14:textId="77777777" w:rsidR="000769A4" w:rsidRPr="00EE3D57" w:rsidRDefault="000769A4" w:rsidP="000769A4">
      <w:pPr>
        <w:jc w:val="both"/>
        <w:rPr>
          <w:rFonts w:ascii="Arial" w:hAnsi="Arial" w:cs="Arial"/>
          <w:b/>
        </w:rPr>
      </w:pPr>
      <w:r w:rsidRPr="00EE3D57">
        <w:rPr>
          <w:rFonts w:ascii="Arial" w:hAnsi="Arial" w:cs="Arial"/>
          <w:b/>
        </w:rPr>
        <w:t>Armstrong Industrial Corporation Limited</w:t>
      </w:r>
    </w:p>
    <w:p w14:paraId="5B7F1F7F" w14:textId="1F955C18" w:rsidR="000769A4" w:rsidRPr="00EE3D57" w:rsidRDefault="000769A4" w:rsidP="000769A4">
      <w:pPr>
        <w:jc w:val="both"/>
        <w:rPr>
          <w:rFonts w:ascii="Arial" w:hAnsi="Arial" w:cs="Arial"/>
        </w:rPr>
      </w:pPr>
      <w:r w:rsidRPr="00EE3D57">
        <w:rPr>
          <w:rFonts w:ascii="Arial" w:hAnsi="Arial" w:cs="Arial"/>
        </w:rPr>
        <w:t>Established in 1974, Armstrong is a successful Asia-wide manufacturing business providing advanced products for noise, vibration and heat management to a blue-chip client base in the automotive, electronics, industrial, consumer and healthcare sectors.  The focus is on delivering innovative material and engineering solutions from its 17 locations throughout Asia w</w:t>
      </w:r>
      <w:r w:rsidR="00692777">
        <w:rPr>
          <w:rFonts w:ascii="Arial" w:hAnsi="Arial" w:cs="Arial"/>
        </w:rPr>
        <w:t xml:space="preserve">ith an entrepreneurial mindset. </w:t>
      </w:r>
      <w:r w:rsidRPr="00EE3D57">
        <w:rPr>
          <w:rFonts w:ascii="Arial" w:hAnsi="Arial" w:cs="Arial"/>
        </w:rPr>
        <w:t>Technical collaborations with established global partners in Japan, Europe, North America and India have always been a core part of its growth strategy.  Armstrong will leverage its manufacturing capabilities, technical network and cu</w:t>
      </w:r>
      <w:r w:rsidR="00D366F0">
        <w:rPr>
          <w:rFonts w:ascii="Arial" w:hAnsi="Arial" w:cs="Arial"/>
        </w:rPr>
        <w:t>stomer base for promising start</w:t>
      </w:r>
      <w:r w:rsidRPr="00EE3D57">
        <w:rPr>
          <w:rFonts w:ascii="Arial" w:hAnsi="Arial" w:cs="Arial"/>
        </w:rPr>
        <w:t>up companies it works with in the biomedical-healthcare and advanced engineering sectors to reali</w:t>
      </w:r>
      <w:r w:rsidR="00C84419">
        <w:rPr>
          <w:rFonts w:ascii="Arial" w:hAnsi="Arial" w:cs="Arial"/>
        </w:rPr>
        <w:t>s</w:t>
      </w:r>
      <w:r w:rsidRPr="00EE3D57">
        <w:rPr>
          <w:rFonts w:ascii="Arial" w:hAnsi="Arial" w:cs="Arial"/>
        </w:rPr>
        <w:t xml:space="preserve">e synergistic and meaningful outcomes.  </w:t>
      </w:r>
    </w:p>
    <w:p w14:paraId="45659508" w14:textId="77777777" w:rsidR="000769A4" w:rsidRPr="00EE3D57" w:rsidRDefault="000769A4" w:rsidP="00AA6A46">
      <w:pPr>
        <w:jc w:val="both"/>
        <w:rPr>
          <w:b/>
          <w:bCs/>
          <w:iCs/>
        </w:rPr>
      </w:pPr>
    </w:p>
    <w:p w14:paraId="6EACE54D" w14:textId="39B56E93" w:rsidR="00AA6A46" w:rsidRPr="00EE3D57" w:rsidRDefault="00AA6A46" w:rsidP="00AA6A46">
      <w:pPr>
        <w:jc w:val="both"/>
        <w:rPr>
          <w:rFonts w:ascii="Arial" w:hAnsi="Arial" w:cs="Arial"/>
          <w:b/>
          <w:bCs/>
          <w:iCs/>
        </w:rPr>
      </w:pPr>
      <w:r w:rsidRPr="00EE3D57">
        <w:rPr>
          <w:rFonts w:ascii="Arial" w:hAnsi="Arial" w:cs="Arial"/>
          <w:b/>
          <w:bCs/>
          <w:iCs/>
        </w:rPr>
        <w:t>HealthXCapital</w:t>
      </w:r>
      <w:r w:rsidR="00140FE6">
        <w:rPr>
          <w:rFonts w:ascii="Arial" w:hAnsi="Arial" w:cs="Arial"/>
          <w:b/>
          <w:bCs/>
          <w:iCs/>
        </w:rPr>
        <w:t xml:space="preserve"> Pte Ltd</w:t>
      </w:r>
    </w:p>
    <w:p w14:paraId="26D278D9" w14:textId="7354B20A" w:rsidR="006C32BB" w:rsidRPr="00EE3D57" w:rsidRDefault="006C32BB" w:rsidP="006C32BB">
      <w:pPr>
        <w:jc w:val="both"/>
        <w:rPr>
          <w:rFonts w:ascii="Arial" w:hAnsi="Arial" w:cs="Arial"/>
          <w:bCs/>
          <w:iCs/>
        </w:rPr>
      </w:pPr>
      <w:r w:rsidRPr="006C32BB">
        <w:rPr>
          <w:rFonts w:ascii="Arial" w:hAnsi="Arial" w:cs="Arial"/>
          <w:bCs/>
          <w:iCs/>
        </w:rPr>
        <w:t>HealthXCapital is a platform providing smart, connected capital to healthcare startups focused on emerging markets</w:t>
      </w:r>
      <w:r>
        <w:rPr>
          <w:rFonts w:ascii="Arial" w:hAnsi="Arial" w:cs="Arial"/>
          <w:bCs/>
          <w:iCs/>
        </w:rPr>
        <w:t xml:space="preserve"> in South East Asia and India. </w:t>
      </w:r>
      <w:r w:rsidRPr="006C32BB">
        <w:rPr>
          <w:rFonts w:ascii="Arial" w:hAnsi="Arial" w:cs="Arial"/>
          <w:bCs/>
          <w:iCs/>
        </w:rPr>
        <w:t xml:space="preserve">HealthXCapital is anchored by Jungle Ventures, Singapore and counts Apollo Hospitals- India's largest healthcare provider and Eight Roads as some of the other investors.  The firm focuses on early stage investments in disruptive </w:t>
      </w:r>
      <w:r w:rsidR="00C84419">
        <w:rPr>
          <w:rFonts w:ascii="Arial" w:hAnsi="Arial" w:cs="Arial"/>
          <w:bCs/>
          <w:iCs/>
        </w:rPr>
        <w:t>and</w:t>
      </w:r>
      <w:r w:rsidRPr="006C32BB">
        <w:rPr>
          <w:rFonts w:ascii="Arial" w:hAnsi="Arial" w:cs="Arial"/>
          <w:bCs/>
          <w:iCs/>
        </w:rPr>
        <w:t xml:space="preserve"> impactful healthcare startups. The firm has a unique model where it has built strategic networks for evaluation </w:t>
      </w:r>
      <w:r w:rsidR="00C84419">
        <w:rPr>
          <w:rFonts w:ascii="Arial" w:hAnsi="Arial" w:cs="Arial"/>
          <w:bCs/>
          <w:iCs/>
        </w:rPr>
        <w:t>and</w:t>
      </w:r>
      <w:r w:rsidRPr="006C32BB">
        <w:rPr>
          <w:rFonts w:ascii="Arial" w:hAnsi="Arial" w:cs="Arial"/>
          <w:bCs/>
          <w:iCs/>
        </w:rPr>
        <w:t xml:space="preserve"> commercialisation across key geographies to subsequently help accelerate the development of its portfolio companies. </w:t>
      </w:r>
    </w:p>
    <w:p w14:paraId="7DD758AE" w14:textId="77777777" w:rsidR="00AA6A46" w:rsidRPr="00EE3D57" w:rsidRDefault="00AA6A46" w:rsidP="00AA6A46">
      <w:pPr>
        <w:jc w:val="both"/>
        <w:rPr>
          <w:rFonts w:ascii="Arial" w:hAnsi="Arial" w:cs="Arial"/>
          <w:b/>
          <w:bCs/>
          <w:iCs/>
        </w:rPr>
      </w:pPr>
    </w:p>
    <w:p w14:paraId="497200EC" w14:textId="77777777" w:rsidR="00AA6A46" w:rsidRPr="00EE3D57" w:rsidRDefault="00AA6A46" w:rsidP="00AA6A46">
      <w:pPr>
        <w:jc w:val="both"/>
        <w:rPr>
          <w:rFonts w:ascii="Arial" w:hAnsi="Arial" w:cs="Arial"/>
        </w:rPr>
      </w:pPr>
      <w:r w:rsidRPr="00EE3D57">
        <w:rPr>
          <w:rFonts w:ascii="Arial" w:hAnsi="Arial" w:cs="Arial"/>
          <w:b/>
          <w:bCs/>
          <w:iCs/>
        </w:rPr>
        <w:t>Heritas Capital Management Pte Ltd</w:t>
      </w:r>
    </w:p>
    <w:p w14:paraId="359A455C" w14:textId="133F1396" w:rsidR="00AA6A46" w:rsidRPr="00EE3D57" w:rsidRDefault="00AA6A46" w:rsidP="00AA6A46">
      <w:pPr>
        <w:jc w:val="both"/>
        <w:rPr>
          <w:rFonts w:ascii="Arial" w:hAnsi="Arial" w:cs="Arial"/>
        </w:rPr>
      </w:pPr>
      <w:r w:rsidRPr="00EE3D57">
        <w:rPr>
          <w:rFonts w:ascii="Arial" w:hAnsi="Arial" w:cs="Arial"/>
        </w:rPr>
        <w:t xml:space="preserve">Heritas is a Singapore-based venture capital and private equity firm focused on healthcare, education and technology sectors across the Asia-Pacific region with assets under management of over S$250m. Heritas’ healthcare investment focus includes biotech, medtech, diagnostics and digital health addressing huge unmet needs and growth opportunities in chronic disease management (e.g. diabetes, mental health, cardiovascular), precision and personalised medicine, and aging and wellness. Heritas takes a hands-on and customised approach in providing funding, mentorship and access to business network to help build promising ventures and Asian growth companies. </w:t>
      </w:r>
    </w:p>
    <w:p w14:paraId="7A63BC46" w14:textId="77777777" w:rsidR="00AA6A46" w:rsidRPr="00EE3D57" w:rsidRDefault="00AA6A46" w:rsidP="00AA6A46">
      <w:pPr>
        <w:jc w:val="both"/>
        <w:rPr>
          <w:rFonts w:ascii="Arial" w:hAnsi="Arial" w:cs="Arial"/>
        </w:rPr>
      </w:pPr>
    </w:p>
    <w:p w14:paraId="5F3AD22C" w14:textId="77777777" w:rsidR="00AA6A46" w:rsidRPr="00EE3D57" w:rsidRDefault="00AA6A46" w:rsidP="00AA6A46">
      <w:pPr>
        <w:jc w:val="both"/>
        <w:rPr>
          <w:rFonts w:ascii="Arial" w:hAnsi="Arial" w:cs="Arial"/>
          <w:b/>
        </w:rPr>
      </w:pPr>
      <w:r w:rsidRPr="00EE3D57">
        <w:rPr>
          <w:rFonts w:ascii="Arial" w:hAnsi="Arial" w:cs="Arial"/>
          <w:b/>
        </w:rPr>
        <w:t>IncuVest-Avior Pte Ltd</w:t>
      </w:r>
    </w:p>
    <w:p w14:paraId="37157E7A" w14:textId="6F7C367C" w:rsidR="00AA6A46" w:rsidRPr="00EE3D57" w:rsidRDefault="002932C3" w:rsidP="00AA6A46">
      <w:pPr>
        <w:jc w:val="both"/>
        <w:rPr>
          <w:rFonts w:ascii="Arial" w:hAnsi="Arial" w:cs="Arial"/>
          <w:b/>
        </w:rPr>
      </w:pPr>
      <w:r w:rsidRPr="002932C3">
        <w:rPr>
          <w:rFonts w:ascii="Arial" w:hAnsi="Arial" w:cs="Arial"/>
        </w:rPr>
        <w:t xml:space="preserve">Incuvest-Avior is a technology investment firm focused on supporting experienced teams with deep technology IP in </w:t>
      </w:r>
      <w:r w:rsidR="00C84419">
        <w:rPr>
          <w:rFonts w:ascii="Arial" w:hAnsi="Arial" w:cs="Arial"/>
        </w:rPr>
        <w:t>a</w:t>
      </w:r>
      <w:r w:rsidRPr="002932C3">
        <w:rPr>
          <w:rFonts w:ascii="Arial" w:hAnsi="Arial" w:cs="Arial"/>
        </w:rPr>
        <w:t xml:space="preserve">dvanced </w:t>
      </w:r>
      <w:r w:rsidR="00C84419">
        <w:rPr>
          <w:rFonts w:ascii="Arial" w:hAnsi="Arial" w:cs="Arial"/>
        </w:rPr>
        <w:t>m</w:t>
      </w:r>
      <w:r w:rsidRPr="002932C3">
        <w:rPr>
          <w:rFonts w:ascii="Arial" w:hAnsi="Arial" w:cs="Arial"/>
        </w:rPr>
        <w:t xml:space="preserve">anufacturing, IoT, </w:t>
      </w:r>
      <w:r w:rsidR="00C84419">
        <w:rPr>
          <w:rFonts w:ascii="Arial" w:hAnsi="Arial" w:cs="Arial"/>
        </w:rPr>
        <w:t>m</w:t>
      </w:r>
      <w:r w:rsidRPr="002932C3">
        <w:rPr>
          <w:rFonts w:ascii="Arial" w:hAnsi="Arial" w:cs="Arial"/>
        </w:rPr>
        <w:t xml:space="preserve">aterials, AR/VR, AI and </w:t>
      </w:r>
      <w:r w:rsidR="00C84419">
        <w:rPr>
          <w:rFonts w:ascii="Arial" w:hAnsi="Arial" w:cs="Arial"/>
        </w:rPr>
        <w:t>m</w:t>
      </w:r>
      <w:r w:rsidRPr="002932C3">
        <w:rPr>
          <w:rFonts w:ascii="Arial" w:hAnsi="Arial" w:cs="Arial"/>
        </w:rPr>
        <w:t>ed</w:t>
      </w:r>
      <w:r w:rsidR="00C84419">
        <w:rPr>
          <w:rFonts w:ascii="Arial" w:hAnsi="Arial" w:cs="Arial"/>
        </w:rPr>
        <w:t>t</w:t>
      </w:r>
      <w:r w:rsidRPr="002932C3">
        <w:rPr>
          <w:rFonts w:ascii="Arial" w:hAnsi="Arial" w:cs="Arial"/>
        </w:rPr>
        <w:t>ech. It partners with incubators and accelerators from around the world, and have especially strong networks in Singapore, China and Japan. Incuvest-A</w:t>
      </w:r>
      <w:bookmarkStart w:id="0" w:name="_GoBack"/>
      <w:bookmarkEnd w:id="0"/>
      <w:r w:rsidRPr="002932C3">
        <w:rPr>
          <w:rFonts w:ascii="Arial" w:hAnsi="Arial" w:cs="Arial"/>
        </w:rPr>
        <w:t xml:space="preserve">vior has invested in over 40 companies that are in Industrial and Medical 3D Printing, innovative and green specialty chemicals for manufacturing, gigabit wireless solutions, precision plastic solutions, robotics and vaccine </w:t>
      </w:r>
      <w:r w:rsidRPr="002932C3">
        <w:rPr>
          <w:rFonts w:ascii="Arial" w:hAnsi="Arial" w:cs="Arial"/>
        </w:rPr>
        <w:lastRenderedPageBreak/>
        <w:t xml:space="preserve">manufacturing.  Its management team consists of seasoned entrepreneurs and investors backed by years of sector domain expertise and strategic organisational know-how. </w:t>
      </w:r>
    </w:p>
    <w:p w14:paraId="7D7A50AD" w14:textId="77777777" w:rsidR="00140FE6" w:rsidRDefault="00140FE6" w:rsidP="00AA6A46">
      <w:pPr>
        <w:jc w:val="both"/>
        <w:rPr>
          <w:rFonts w:ascii="Arial" w:hAnsi="Arial" w:cs="Arial"/>
          <w:b/>
        </w:rPr>
      </w:pPr>
    </w:p>
    <w:p w14:paraId="4EA1DCC5" w14:textId="6C6518EE" w:rsidR="00AA6A46" w:rsidRPr="00EE3D57" w:rsidRDefault="00AA6A46" w:rsidP="00AA6A46">
      <w:pPr>
        <w:jc w:val="both"/>
        <w:rPr>
          <w:rFonts w:ascii="Arial" w:hAnsi="Arial" w:cs="Arial"/>
          <w:b/>
        </w:rPr>
      </w:pPr>
      <w:r w:rsidRPr="00EE3D57">
        <w:rPr>
          <w:rFonts w:ascii="Arial" w:hAnsi="Arial" w:cs="Arial"/>
          <w:b/>
        </w:rPr>
        <w:t>Millennia-VFT Ventures Pte Ltd</w:t>
      </w:r>
    </w:p>
    <w:p w14:paraId="26F3C9F8" w14:textId="58DCAF79" w:rsidR="002932C3" w:rsidRPr="002932C3" w:rsidRDefault="002932C3" w:rsidP="00B157BF">
      <w:pPr>
        <w:jc w:val="both"/>
        <w:rPr>
          <w:rFonts w:ascii="Arial" w:hAnsi="Arial" w:cs="Arial"/>
        </w:rPr>
      </w:pPr>
      <w:r w:rsidRPr="002932C3">
        <w:rPr>
          <w:rFonts w:ascii="Arial" w:hAnsi="Arial" w:cs="Arial"/>
        </w:rPr>
        <w:t>Millennia-VFT Ventures brings together a team of</w:t>
      </w:r>
      <w:r w:rsidR="00B01782">
        <w:rPr>
          <w:rFonts w:ascii="Arial" w:hAnsi="Arial" w:cs="Arial"/>
        </w:rPr>
        <w:t xml:space="preserve"> </w:t>
      </w:r>
      <w:r w:rsidRPr="002932C3">
        <w:rPr>
          <w:rFonts w:ascii="Arial" w:hAnsi="Arial" w:cs="Arial"/>
        </w:rPr>
        <w:t xml:space="preserve">experienced investment and capital markets professionals who are currently managing regional private equity and public equities funds, and seasoned entrepreneurs that have strong water domain expertise and a successful track record of nurturing and guiding start-ups, including ZWEEC Analytics, a water monitoring technology spin-off from A*STAR.  In the co-investment program with SPRING, Millennia-VFT Ventures will focus on investments in the </w:t>
      </w:r>
      <w:r w:rsidR="00F3393D">
        <w:rPr>
          <w:rFonts w:ascii="Arial" w:hAnsi="Arial" w:cs="Arial"/>
        </w:rPr>
        <w:t>u</w:t>
      </w:r>
      <w:r w:rsidRPr="002932C3">
        <w:rPr>
          <w:rFonts w:ascii="Arial" w:hAnsi="Arial" w:cs="Arial"/>
        </w:rPr>
        <w:t xml:space="preserve">rban </w:t>
      </w:r>
      <w:r w:rsidR="00F3393D">
        <w:rPr>
          <w:rFonts w:ascii="Arial" w:hAnsi="Arial" w:cs="Arial"/>
        </w:rPr>
        <w:t>s</w:t>
      </w:r>
      <w:r w:rsidRPr="002932C3">
        <w:rPr>
          <w:rFonts w:ascii="Arial" w:hAnsi="Arial" w:cs="Arial"/>
        </w:rPr>
        <w:t xml:space="preserve">olutions and </w:t>
      </w:r>
      <w:r w:rsidR="00F3393D">
        <w:rPr>
          <w:rFonts w:ascii="Arial" w:hAnsi="Arial" w:cs="Arial"/>
        </w:rPr>
        <w:t>s</w:t>
      </w:r>
      <w:r w:rsidRPr="002932C3">
        <w:rPr>
          <w:rFonts w:ascii="Arial" w:hAnsi="Arial" w:cs="Arial"/>
        </w:rPr>
        <w:t>ustainability sector</w:t>
      </w:r>
      <w:r w:rsidR="00F3393D">
        <w:rPr>
          <w:rFonts w:ascii="Arial" w:hAnsi="Arial" w:cs="Arial"/>
        </w:rPr>
        <w:t xml:space="preserve">, </w:t>
      </w:r>
      <w:r w:rsidRPr="002932C3">
        <w:rPr>
          <w:rFonts w:ascii="Arial" w:hAnsi="Arial" w:cs="Arial"/>
        </w:rPr>
        <w:t>and in particular</w:t>
      </w:r>
      <w:r w:rsidR="00F3393D">
        <w:rPr>
          <w:rFonts w:ascii="Arial" w:hAnsi="Arial" w:cs="Arial"/>
        </w:rPr>
        <w:t>,</w:t>
      </w:r>
      <w:r w:rsidRPr="002932C3">
        <w:rPr>
          <w:rFonts w:ascii="Arial" w:hAnsi="Arial" w:cs="Arial"/>
        </w:rPr>
        <w:t xml:space="preserve"> the water sector.  </w:t>
      </w:r>
    </w:p>
    <w:p w14:paraId="319FEE76" w14:textId="77777777" w:rsidR="00140FE6" w:rsidRDefault="00140FE6" w:rsidP="00AA6A46">
      <w:pPr>
        <w:jc w:val="both"/>
        <w:rPr>
          <w:rFonts w:ascii="Arial" w:hAnsi="Arial" w:cs="Arial"/>
          <w:b/>
        </w:rPr>
      </w:pPr>
    </w:p>
    <w:p w14:paraId="2D322D95" w14:textId="78B778BD" w:rsidR="00AA6A46" w:rsidRPr="00EE3D57" w:rsidRDefault="00AA6A46" w:rsidP="00AA6A46">
      <w:pPr>
        <w:jc w:val="both"/>
        <w:rPr>
          <w:rFonts w:ascii="Arial" w:hAnsi="Arial" w:cs="Arial"/>
          <w:b/>
        </w:rPr>
      </w:pPr>
      <w:r w:rsidRPr="00EE3D57">
        <w:rPr>
          <w:rFonts w:ascii="Arial" w:hAnsi="Arial" w:cs="Arial"/>
          <w:b/>
        </w:rPr>
        <w:t>MTA2</w:t>
      </w:r>
    </w:p>
    <w:p w14:paraId="790B7714" w14:textId="5A885786" w:rsidR="00AA6A46" w:rsidRPr="00EE3D57" w:rsidRDefault="00AA6A46" w:rsidP="00AA6A46">
      <w:pPr>
        <w:jc w:val="both"/>
        <w:rPr>
          <w:rFonts w:ascii="Arial" w:hAnsi="Arial" w:cs="Arial"/>
        </w:rPr>
      </w:pPr>
      <w:r w:rsidRPr="00EE3D57">
        <w:rPr>
          <w:rFonts w:ascii="Arial" w:hAnsi="Arial" w:cs="Arial"/>
        </w:rPr>
        <w:t>Established in 2018, the MTA2 is a Singapore</w:t>
      </w:r>
      <w:r w:rsidR="00F3393D">
        <w:rPr>
          <w:rFonts w:ascii="Arial" w:hAnsi="Arial" w:cs="Arial"/>
        </w:rPr>
        <w:t>-based</w:t>
      </w:r>
      <w:r w:rsidRPr="00EE3D57">
        <w:rPr>
          <w:rFonts w:ascii="Arial" w:hAnsi="Arial" w:cs="Arial"/>
        </w:rPr>
        <w:t xml:space="preserve"> accelerato</w:t>
      </w:r>
      <w:r w:rsidR="00092B20">
        <w:rPr>
          <w:rFonts w:ascii="Arial" w:hAnsi="Arial" w:cs="Arial"/>
        </w:rPr>
        <w:t>r</w:t>
      </w:r>
      <w:r w:rsidR="00F3393D">
        <w:rPr>
          <w:rFonts w:ascii="Arial" w:hAnsi="Arial" w:cs="Arial"/>
        </w:rPr>
        <w:t xml:space="preserve"> that</w:t>
      </w:r>
      <w:r w:rsidR="00092B20">
        <w:rPr>
          <w:rFonts w:ascii="Arial" w:hAnsi="Arial" w:cs="Arial"/>
        </w:rPr>
        <w:t xml:space="preserve"> invest</w:t>
      </w:r>
      <w:r w:rsidR="00F3393D">
        <w:rPr>
          <w:rFonts w:ascii="Arial" w:hAnsi="Arial" w:cs="Arial"/>
        </w:rPr>
        <w:t xml:space="preserve">s </w:t>
      </w:r>
      <w:r w:rsidR="00092B20">
        <w:rPr>
          <w:rFonts w:ascii="Arial" w:hAnsi="Arial" w:cs="Arial"/>
        </w:rPr>
        <w:t>in technology start</w:t>
      </w:r>
      <w:r w:rsidRPr="00EE3D57">
        <w:rPr>
          <w:rFonts w:ascii="Arial" w:hAnsi="Arial" w:cs="Arial"/>
        </w:rPr>
        <w:t>ups. MTA2 builds upon the experience of the Med-Tech Alliance which was formed in 2014, and has done four investmen</w:t>
      </w:r>
      <w:r w:rsidR="00092B20">
        <w:rPr>
          <w:rFonts w:ascii="Arial" w:hAnsi="Arial" w:cs="Arial"/>
        </w:rPr>
        <w:t>ts in early stage medtech start</w:t>
      </w:r>
      <w:r w:rsidRPr="00EE3D57">
        <w:rPr>
          <w:rFonts w:ascii="Arial" w:hAnsi="Arial" w:cs="Arial"/>
        </w:rPr>
        <w:t>ups.  The MTA2 consortium is made up of Economic Development Innovations Singapore (EDIS), Accuron MedTech Group and Mr. Lu Yoh-Chie, the Founder and former Executive Chairman of Biosensors International. MTA2 aims to accel</w:t>
      </w:r>
      <w:r w:rsidR="00092B20">
        <w:rPr>
          <w:rFonts w:ascii="Arial" w:hAnsi="Arial" w:cs="Arial"/>
        </w:rPr>
        <w:t>erate venture creation or start</w:t>
      </w:r>
      <w:r w:rsidRPr="00EE3D57">
        <w:rPr>
          <w:rFonts w:ascii="Arial" w:hAnsi="Arial" w:cs="Arial"/>
        </w:rPr>
        <w:t xml:space="preserve">up formation through financing and mentorship in three sectors – </w:t>
      </w:r>
      <w:r w:rsidR="00F3393D">
        <w:rPr>
          <w:rFonts w:ascii="Arial" w:hAnsi="Arial" w:cs="Arial"/>
        </w:rPr>
        <w:t>h</w:t>
      </w:r>
      <w:r w:rsidRPr="00EE3D57">
        <w:rPr>
          <w:rFonts w:ascii="Arial" w:hAnsi="Arial" w:cs="Arial"/>
        </w:rPr>
        <w:t xml:space="preserve">ealth and </w:t>
      </w:r>
      <w:r w:rsidR="00F3393D">
        <w:rPr>
          <w:rFonts w:ascii="Arial" w:hAnsi="Arial" w:cs="Arial"/>
        </w:rPr>
        <w:t>b</w:t>
      </w:r>
      <w:r w:rsidRPr="00EE3D57">
        <w:rPr>
          <w:rFonts w:ascii="Arial" w:hAnsi="Arial" w:cs="Arial"/>
        </w:rPr>
        <w:t xml:space="preserve">iomedical </w:t>
      </w:r>
      <w:r w:rsidR="00F3393D">
        <w:rPr>
          <w:rFonts w:ascii="Arial" w:hAnsi="Arial" w:cs="Arial"/>
        </w:rPr>
        <w:t>s</w:t>
      </w:r>
      <w:r w:rsidRPr="00EE3D57">
        <w:rPr>
          <w:rFonts w:ascii="Arial" w:hAnsi="Arial" w:cs="Arial"/>
        </w:rPr>
        <w:t xml:space="preserve">ciences, </w:t>
      </w:r>
      <w:r w:rsidR="00F3393D">
        <w:rPr>
          <w:rFonts w:ascii="Arial" w:hAnsi="Arial" w:cs="Arial"/>
        </w:rPr>
        <w:t>a</w:t>
      </w:r>
      <w:r w:rsidRPr="00EE3D57">
        <w:rPr>
          <w:rFonts w:ascii="Arial" w:hAnsi="Arial" w:cs="Arial"/>
        </w:rPr>
        <w:t xml:space="preserve">dvanced </w:t>
      </w:r>
      <w:r w:rsidR="00F3393D">
        <w:rPr>
          <w:rFonts w:ascii="Arial" w:hAnsi="Arial" w:cs="Arial"/>
        </w:rPr>
        <w:t>m</w:t>
      </w:r>
      <w:r w:rsidRPr="00EE3D57">
        <w:rPr>
          <w:rFonts w:ascii="Arial" w:hAnsi="Arial" w:cs="Arial"/>
        </w:rPr>
        <w:t xml:space="preserve">anufacturing &amp; </w:t>
      </w:r>
      <w:r w:rsidR="00F3393D">
        <w:rPr>
          <w:rFonts w:ascii="Arial" w:hAnsi="Arial" w:cs="Arial"/>
        </w:rPr>
        <w:t>e</w:t>
      </w:r>
      <w:r w:rsidRPr="00EE3D57">
        <w:rPr>
          <w:rFonts w:ascii="Arial" w:hAnsi="Arial" w:cs="Arial"/>
        </w:rPr>
        <w:t xml:space="preserve">ngineering, and </w:t>
      </w:r>
      <w:r w:rsidR="00F3393D">
        <w:rPr>
          <w:rFonts w:ascii="Arial" w:hAnsi="Arial" w:cs="Arial"/>
        </w:rPr>
        <w:t>u</w:t>
      </w:r>
      <w:r w:rsidRPr="00EE3D57">
        <w:rPr>
          <w:rFonts w:ascii="Arial" w:hAnsi="Arial" w:cs="Arial"/>
        </w:rPr>
        <w:t xml:space="preserve">rban </w:t>
      </w:r>
      <w:r w:rsidR="00F3393D">
        <w:rPr>
          <w:rFonts w:ascii="Arial" w:hAnsi="Arial" w:cs="Arial"/>
        </w:rPr>
        <w:t>s</w:t>
      </w:r>
      <w:r w:rsidRPr="00EE3D57">
        <w:rPr>
          <w:rFonts w:ascii="Arial" w:hAnsi="Arial" w:cs="Arial"/>
        </w:rPr>
        <w:t xml:space="preserve">olutions and </w:t>
      </w:r>
      <w:r w:rsidR="00F3393D">
        <w:rPr>
          <w:rFonts w:ascii="Arial" w:hAnsi="Arial" w:cs="Arial"/>
        </w:rPr>
        <w:t>s</w:t>
      </w:r>
      <w:r w:rsidRPr="00EE3D57">
        <w:rPr>
          <w:rFonts w:ascii="Arial" w:hAnsi="Arial" w:cs="Arial"/>
        </w:rPr>
        <w:t>ustainability.</w:t>
      </w:r>
    </w:p>
    <w:p w14:paraId="1065C0B9" w14:textId="15BD3DFE" w:rsidR="00AA6A46" w:rsidRPr="00EE3D57" w:rsidRDefault="00140FE6" w:rsidP="00AA6A46">
      <w:pPr>
        <w:jc w:val="both"/>
        <w:rPr>
          <w:rFonts w:ascii="Arial" w:hAnsi="Arial" w:cs="Arial"/>
          <w:b/>
        </w:rPr>
      </w:pPr>
      <w:r>
        <w:rPr>
          <w:rFonts w:ascii="Arial" w:hAnsi="Arial" w:cs="Arial"/>
          <w:b/>
        </w:rPr>
        <w:br/>
      </w:r>
      <w:r w:rsidR="00AA6A46" w:rsidRPr="00EE3D57">
        <w:rPr>
          <w:rFonts w:ascii="Arial" w:hAnsi="Arial" w:cs="Arial"/>
          <w:b/>
        </w:rPr>
        <w:t>Silicon Solution Partners Pte Ltd</w:t>
      </w:r>
    </w:p>
    <w:p w14:paraId="2A9F40D7" w14:textId="3B92980E" w:rsidR="00AA6A46" w:rsidRPr="00EE3D57" w:rsidRDefault="00720695" w:rsidP="00AA6A46">
      <w:pPr>
        <w:jc w:val="both"/>
        <w:rPr>
          <w:rFonts w:ascii="Arial" w:hAnsi="Arial" w:cs="Arial"/>
        </w:rPr>
      </w:pPr>
      <w:r>
        <w:rPr>
          <w:rFonts w:ascii="Arial" w:hAnsi="Arial" w:cs="Arial"/>
        </w:rPr>
        <w:t>Silicon Solution Partners (</w:t>
      </w:r>
      <w:r w:rsidR="00AA6A46" w:rsidRPr="00EE3D57">
        <w:rPr>
          <w:rFonts w:ascii="Arial" w:hAnsi="Arial" w:cs="Arial"/>
        </w:rPr>
        <w:t>SSP</w:t>
      </w:r>
      <w:r>
        <w:rPr>
          <w:rFonts w:ascii="Arial" w:hAnsi="Arial" w:cs="Arial"/>
        </w:rPr>
        <w:t>)</w:t>
      </w:r>
      <w:r w:rsidR="00AA6A46" w:rsidRPr="00EE3D57">
        <w:rPr>
          <w:rFonts w:ascii="Arial" w:hAnsi="Arial" w:cs="Arial"/>
        </w:rPr>
        <w:t xml:space="preserve"> is an incubator, accelerator and fund management company. SSP Founding Partners and Management team have cumulatively more than 300 years of experiences in the electronics and semiconductor related industry, and a global network of business and operations engagement, as well as hand-on </w:t>
      </w:r>
      <w:r w:rsidR="007A2ACF">
        <w:rPr>
          <w:rFonts w:ascii="Arial" w:hAnsi="Arial" w:cs="Arial"/>
        </w:rPr>
        <w:t>exposure participating in start</w:t>
      </w:r>
      <w:r w:rsidR="00AA6A46" w:rsidRPr="00EE3D57">
        <w:rPr>
          <w:rFonts w:ascii="Arial" w:hAnsi="Arial" w:cs="Arial"/>
        </w:rPr>
        <w:t xml:space="preserve">ups from seed stage to successful IPO. SSP partners startups to provide complete eco-system support to enable startups that focus in developing innovative electronics solution with integrated hardware/software &amp; data analytics deployment. The deployment of SSP resources will lower the cost in term of CAPEX </w:t>
      </w:r>
      <w:r w:rsidR="008C32FE">
        <w:rPr>
          <w:rFonts w:ascii="Arial" w:hAnsi="Arial" w:cs="Arial"/>
        </w:rPr>
        <w:t>and OPEX incurred by each start</w:t>
      </w:r>
      <w:r w:rsidR="00AA6A46" w:rsidRPr="00EE3D57">
        <w:rPr>
          <w:rFonts w:ascii="Arial" w:hAnsi="Arial" w:cs="Arial"/>
        </w:rPr>
        <w:t>up, and enable strategic supply chain support and customer endorsements. These efforts will further enhance their commercial performance at early stage and their portfolio scalability.</w:t>
      </w:r>
    </w:p>
    <w:p w14:paraId="3A874475" w14:textId="77777777" w:rsidR="00AA6A46" w:rsidRPr="00EE3D57" w:rsidRDefault="00AA6A46" w:rsidP="00AA6A46">
      <w:pPr>
        <w:jc w:val="both"/>
        <w:rPr>
          <w:rFonts w:ascii="Arial" w:hAnsi="Arial" w:cs="Arial"/>
        </w:rPr>
      </w:pPr>
    </w:p>
    <w:p w14:paraId="725A19DD" w14:textId="77777777" w:rsidR="00AA6A46" w:rsidRPr="00EE3D57" w:rsidRDefault="00AA6A46" w:rsidP="00AA6A46">
      <w:pPr>
        <w:jc w:val="both"/>
        <w:rPr>
          <w:rFonts w:ascii="Arial" w:hAnsi="Arial" w:cs="Arial"/>
          <w:b/>
        </w:rPr>
      </w:pPr>
      <w:r w:rsidRPr="00EE3D57">
        <w:rPr>
          <w:rFonts w:ascii="Arial" w:hAnsi="Arial" w:cs="Arial"/>
          <w:b/>
        </w:rPr>
        <w:t>Small World Accelerator Pte Ltd</w:t>
      </w:r>
    </w:p>
    <w:p w14:paraId="059F1991" w14:textId="7FB2C7CE" w:rsidR="00AA6A46" w:rsidRPr="00EE3D57" w:rsidRDefault="00AA6A46" w:rsidP="00AA6A46">
      <w:pPr>
        <w:jc w:val="both"/>
        <w:rPr>
          <w:rFonts w:ascii="Arial" w:hAnsi="Arial" w:cs="Arial"/>
        </w:rPr>
      </w:pPr>
      <w:r w:rsidRPr="00EE3D57">
        <w:rPr>
          <w:rFonts w:ascii="Arial" w:hAnsi="Arial" w:cs="Arial"/>
        </w:rPr>
        <w:t xml:space="preserve">Small World Accelerator (SWA) is a continuation of Small World Group, an NRF-TIS supported incubator with 17 investee companies mostly in the </w:t>
      </w:r>
      <w:r w:rsidR="00F3393D">
        <w:rPr>
          <w:rFonts w:ascii="Arial" w:hAnsi="Arial" w:cs="Arial"/>
        </w:rPr>
        <w:t>p</w:t>
      </w:r>
      <w:r w:rsidRPr="00EE3D57">
        <w:rPr>
          <w:rFonts w:ascii="Arial" w:hAnsi="Arial" w:cs="Arial"/>
        </w:rPr>
        <w:t xml:space="preserve">hotonics, </w:t>
      </w:r>
      <w:r w:rsidR="00F3393D">
        <w:rPr>
          <w:rFonts w:ascii="Arial" w:hAnsi="Arial" w:cs="Arial"/>
        </w:rPr>
        <w:t>a</w:t>
      </w:r>
      <w:r w:rsidRPr="00EE3D57">
        <w:rPr>
          <w:rFonts w:ascii="Arial" w:hAnsi="Arial" w:cs="Arial"/>
        </w:rPr>
        <w:t xml:space="preserve">dvanced </w:t>
      </w:r>
      <w:r w:rsidR="00F3393D">
        <w:rPr>
          <w:rFonts w:ascii="Arial" w:hAnsi="Arial" w:cs="Arial"/>
        </w:rPr>
        <w:t>m</w:t>
      </w:r>
      <w:r w:rsidRPr="00EE3D57">
        <w:rPr>
          <w:rFonts w:ascii="Arial" w:hAnsi="Arial" w:cs="Arial"/>
        </w:rPr>
        <w:t xml:space="preserve">aterials, </w:t>
      </w:r>
      <w:r w:rsidR="00F3393D">
        <w:rPr>
          <w:rFonts w:ascii="Arial" w:hAnsi="Arial" w:cs="Arial"/>
        </w:rPr>
        <w:t>s</w:t>
      </w:r>
      <w:r w:rsidRPr="00EE3D57">
        <w:rPr>
          <w:rFonts w:ascii="Arial" w:hAnsi="Arial" w:cs="Arial"/>
        </w:rPr>
        <w:t xml:space="preserve">ustainability and </w:t>
      </w:r>
      <w:r w:rsidR="00F3393D">
        <w:rPr>
          <w:rFonts w:ascii="Arial" w:hAnsi="Arial" w:cs="Arial"/>
        </w:rPr>
        <w:t>a</w:t>
      </w:r>
      <w:r w:rsidRPr="00EE3D57">
        <w:rPr>
          <w:rFonts w:ascii="Arial" w:hAnsi="Arial" w:cs="Arial"/>
        </w:rPr>
        <w:t xml:space="preserve">dvanced </w:t>
      </w:r>
      <w:r w:rsidR="00F3393D">
        <w:rPr>
          <w:rFonts w:ascii="Arial" w:hAnsi="Arial" w:cs="Arial"/>
        </w:rPr>
        <w:t>m</w:t>
      </w:r>
      <w:r w:rsidRPr="00EE3D57">
        <w:rPr>
          <w:rFonts w:ascii="Arial" w:hAnsi="Arial" w:cs="Arial"/>
        </w:rPr>
        <w:t>anufacturing</w:t>
      </w:r>
      <w:r w:rsidR="00F3393D">
        <w:rPr>
          <w:rFonts w:ascii="Arial" w:hAnsi="Arial" w:cs="Arial"/>
        </w:rPr>
        <w:t xml:space="preserve"> &amp; e</w:t>
      </w:r>
      <w:r w:rsidRPr="00EE3D57">
        <w:rPr>
          <w:rFonts w:ascii="Arial" w:hAnsi="Arial" w:cs="Arial"/>
        </w:rPr>
        <w:t xml:space="preserve">ngineering sectors.  SWA has an ongoing relationship with Phoenix Venture Partners (PVP) which is a USA based series A/B venture fund that has similar focus.  PVP’s strategic investors include MNCs in the areas of pharma, electronics, chemicals, consumer products and photonics. OPS Singapore, a major investor in </w:t>
      </w:r>
      <w:r w:rsidRPr="00EE3D57">
        <w:rPr>
          <w:rFonts w:ascii="Arial" w:hAnsi="Arial" w:cs="Arial"/>
        </w:rPr>
        <w:lastRenderedPageBreak/>
        <w:t xml:space="preserve">SWA, is involved in R&amp;D and manufacturing of engineering materials and polymers. The company has strong access to Japanese materials technology and markets, and has distribution footprint in Asia Pacific, delivering to global brand names.  SWA is managed by a team of experienced partners with proven track records in technopreneurship and management in areas of </w:t>
      </w:r>
      <w:r w:rsidR="00F3393D">
        <w:rPr>
          <w:rFonts w:ascii="Arial" w:hAnsi="Arial" w:cs="Arial"/>
        </w:rPr>
        <w:t>t</w:t>
      </w:r>
      <w:r w:rsidRPr="00EE3D57">
        <w:rPr>
          <w:rFonts w:ascii="Arial" w:hAnsi="Arial" w:cs="Arial"/>
        </w:rPr>
        <w:t xml:space="preserve">echnology, </w:t>
      </w:r>
      <w:r w:rsidR="00F3393D">
        <w:rPr>
          <w:rFonts w:ascii="Arial" w:hAnsi="Arial" w:cs="Arial"/>
        </w:rPr>
        <w:t>o</w:t>
      </w:r>
      <w:r w:rsidRPr="00EE3D57">
        <w:rPr>
          <w:rFonts w:ascii="Arial" w:hAnsi="Arial" w:cs="Arial"/>
        </w:rPr>
        <w:t xml:space="preserve">perations, </w:t>
      </w:r>
      <w:r w:rsidR="00F3393D">
        <w:rPr>
          <w:rFonts w:ascii="Arial" w:hAnsi="Arial" w:cs="Arial"/>
        </w:rPr>
        <w:t>s</w:t>
      </w:r>
      <w:r w:rsidRPr="00EE3D57">
        <w:rPr>
          <w:rFonts w:ascii="Arial" w:hAnsi="Arial" w:cs="Arial"/>
        </w:rPr>
        <w:t xml:space="preserve">upply </w:t>
      </w:r>
      <w:r w:rsidR="00F3393D">
        <w:rPr>
          <w:rFonts w:ascii="Arial" w:hAnsi="Arial" w:cs="Arial"/>
        </w:rPr>
        <w:t>c</w:t>
      </w:r>
      <w:r w:rsidRPr="00EE3D57">
        <w:rPr>
          <w:rFonts w:ascii="Arial" w:hAnsi="Arial" w:cs="Arial"/>
        </w:rPr>
        <w:t xml:space="preserve">hain and </w:t>
      </w:r>
      <w:r w:rsidR="00F3393D">
        <w:rPr>
          <w:rFonts w:ascii="Arial" w:hAnsi="Arial" w:cs="Arial"/>
        </w:rPr>
        <w:t>b</w:t>
      </w:r>
      <w:r w:rsidRPr="00EE3D57">
        <w:rPr>
          <w:rFonts w:ascii="Arial" w:hAnsi="Arial" w:cs="Arial"/>
        </w:rPr>
        <w:t xml:space="preserve">usiness </w:t>
      </w:r>
      <w:r w:rsidR="00F3393D">
        <w:rPr>
          <w:rFonts w:ascii="Arial" w:hAnsi="Arial" w:cs="Arial"/>
        </w:rPr>
        <w:t>d</w:t>
      </w:r>
      <w:r w:rsidRPr="00EE3D57">
        <w:rPr>
          <w:rFonts w:ascii="Arial" w:hAnsi="Arial" w:cs="Arial"/>
        </w:rPr>
        <w:t>evelopment.</w:t>
      </w:r>
    </w:p>
    <w:p w14:paraId="4744AB0D" w14:textId="77777777" w:rsidR="008C628D" w:rsidRDefault="008C628D" w:rsidP="00AA6A46">
      <w:pPr>
        <w:jc w:val="both"/>
        <w:rPr>
          <w:rFonts w:ascii="Arial" w:hAnsi="Arial" w:cs="Arial"/>
          <w:b/>
        </w:rPr>
      </w:pPr>
    </w:p>
    <w:p w14:paraId="43A480E7" w14:textId="038FA311" w:rsidR="00AA6A46" w:rsidRPr="00B36C86" w:rsidRDefault="00D7293F" w:rsidP="00AA6A46">
      <w:pPr>
        <w:jc w:val="both"/>
        <w:rPr>
          <w:rFonts w:ascii="Arial" w:hAnsi="Arial" w:cs="Arial"/>
          <w:b/>
        </w:rPr>
      </w:pPr>
      <w:r w:rsidRPr="00B36C86">
        <w:rPr>
          <w:rFonts w:ascii="Arial" w:hAnsi="Arial" w:cs="Arial"/>
          <w:b/>
        </w:rPr>
        <w:t>Trendlines</w:t>
      </w:r>
      <w:r w:rsidR="00720695">
        <w:rPr>
          <w:rFonts w:ascii="Arial" w:hAnsi="Arial" w:cs="Arial"/>
          <w:b/>
        </w:rPr>
        <w:t xml:space="preserve"> Medical</w:t>
      </w:r>
      <w:r w:rsidR="008C628D" w:rsidRPr="00B36C86">
        <w:rPr>
          <w:rFonts w:ascii="Arial" w:hAnsi="Arial" w:cs="Arial"/>
          <w:b/>
        </w:rPr>
        <w:t>-</w:t>
      </w:r>
      <w:r w:rsidRPr="00B36C86">
        <w:rPr>
          <w:rFonts w:ascii="Arial" w:hAnsi="Arial" w:cs="Arial"/>
          <w:b/>
        </w:rPr>
        <w:t>K2 Global</w:t>
      </w:r>
    </w:p>
    <w:p w14:paraId="34FDACD2" w14:textId="6D62347C" w:rsidR="00D7293F" w:rsidRDefault="00B94EC5" w:rsidP="00AA6A46">
      <w:pPr>
        <w:jc w:val="both"/>
        <w:rPr>
          <w:rFonts w:ascii="Arial" w:hAnsi="Arial" w:cs="Arial"/>
        </w:rPr>
      </w:pPr>
      <w:r>
        <w:rPr>
          <w:rFonts w:ascii="Arial" w:hAnsi="Arial" w:cs="Arial"/>
          <w:szCs w:val="24"/>
        </w:rPr>
        <w:t>Trendlines</w:t>
      </w:r>
      <w:r w:rsidR="00720695">
        <w:rPr>
          <w:rFonts w:ascii="Arial" w:hAnsi="Arial" w:cs="Arial"/>
          <w:szCs w:val="24"/>
        </w:rPr>
        <w:t xml:space="preserve"> Medical</w:t>
      </w:r>
      <w:r w:rsidRPr="00B94EC5">
        <w:rPr>
          <w:rFonts w:ascii="Arial" w:hAnsi="Arial" w:cs="Arial"/>
          <w:szCs w:val="24"/>
        </w:rPr>
        <w:t xml:space="preserve">-K2 Global is a collaboration between Trendlines Medical Singapore </w:t>
      </w:r>
      <w:r>
        <w:rPr>
          <w:rFonts w:ascii="Arial" w:hAnsi="Arial" w:cs="Arial"/>
          <w:szCs w:val="24"/>
        </w:rPr>
        <w:t>(Trendlines), a medical technology start</w:t>
      </w:r>
      <w:r w:rsidRPr="00B94EC5">
        <w:rPr>
          <w:rFonts w:ascii="Arial" w:hAnsi="Arial" w:cs="Arial"/>
          <w:szCs w:val="24"/>
        </w:rPr>
        <w:t>up incubator</w:t>
      </w:r>
      <w:r>
        <w:rPr>
          <w:rFonts w:ascii="Arial" w:hAnsi="Arial" w:cs="Arial"/>
          <w:szCs w:val="24"/>
        </w:rPr>
        <w:t>,</w:t>
      </w:r>
      <w:r w:rsidRPr="00B94EC5">
        <w:rPr>
          <w:rFonts w:ascii="Arial" w:hAnsi="Arial" w:cs="Arial"/>
          <w:szCs w:val="24"/>
        </w:rPr>
        <w:t xml:space="preserve"> and K2 Global</w:t>
      </w:r>
      <w:r w:rsidR="00B01782">
        <w:rPr>
          <w:rFonts w:ascii="Arial" w:hAnsi="Arial" w:cs="Arial"/>
          <w:szCs w:val="24"/>
        </w:rPr>
        <w:t xml:space="preserve"> </w:t>
      </w:r>
      <w:r>
        <w:rPr>
          <w:rFonts w:ascii="Arial" w:hAnsi="Arial" w:cs="Arial"/>
          <w:szCs w:val="24"/>
        </w:rPr>
        <w:t>(K2)</w:t>
      </w:r>
      <w:r w:rsidRPr="00B94EC5">
        <w:rPr>
          <w:rFonts w:ascii="Arial" w:hAnsi="Arial" w:cs="Arial"/>
          <w:szCs w:val="24"/>
        </w:rPr>
        <w:t>, a $</w:t>
      </w:r>
      <w:r w:rsidR="00720695">
        <w:rPr>
          <w:rFonts w:ascii="Arial" w:hAnsi="Arial" w:cs="Arial"/>
          <w:szCs w:val="24"/>
        </w:rPr>
        <w:t>250</w:t>
      </w:r>
      <w:r w:rsidR="00720695" w:rsidRPr="00B94EC5">
        <w:rPr>
          <w:rFonts w:ascii="Arial" w:hAnsi="Arial" w:cs="Arial"/>
          <w:szCs w:val="24"/>
        </w:rPr>
        <w:t xml:space="preserve"> </w:t>
      </w:r>
      <w:r w:rsidRPr="00B94EC5">
        <w:rPr>
          <w:rFonts w:ascii="Arial" w:hAnsi="Arial" w:cs="Arial"/>
          <w:szCs w:val="24"/>
        </w:rPr>
        <w:t xml:space="preserve">million venture capital firm that invests in technology </w:t>
      </w:r>
      <w:r w:rsidR="00720695">
        <w:rPr>
          <w:rFonts w:ascii="Arial" w:hAnsi="Arial" w:cs="Arial"/>
          <w:szCs w:val="24"/>
        </w:rPr>
        <w:t>companies</w:t>
      </w:r>
      <w:r w:rsidRPr="00B94EC5">
        <w:rPr>
          <w:rFonts w:ascii="Arial" w:hAnsi="Arial" w:cs="Arial"/>
          <w:szCs w:val="24"/>
        </w:rPr>
        <w:t>.  The collaboration aim</w:t>
      </w:r>
      <w:r>
        <w:rPr>
          <w:rFonts w:ascii="Arial" w:hAnsi="Arial" w:cs="Arial"/>
          <w:szCs w:val="24"/>
        </w:rPr>
        <w:t>s to discover and invest</w:t>
      </w:r>
      <w:r w:rsidRPr="00B94EC5">
        <w:rPr>
          <w:rFonts w:ascii="Arial" w:hAnsi="Arial" w:cs="Arial"/>
          <w:szCs w:val="24"/>
        </w:rPr>
        <w:t xml:space="preserve"> in medical technology </w:t>
      </w:r>
      <w:r>
        <w:rPr>
          <w:rFonts w:ascii="Arial" w:hAnsi="Arial" w:cs="Arial"/>
          <w:szCs w:val="24"/>
        </w:rPr>
        <w:t>startups</w:t>
      </w:r>
      <w:r w:rsidRPr="00B94EC5">
        <w:rPr>
          <w:rFonts w:ascii="Arial" w:hAnsi="Arial" w:cs="Arial"/>
          <w:szCs w:val="24"/>
        </w:rPr>
        <w:t xml:space="preserve"> seeking early stage financing</w:t>
      </w:r>
      <w:r>
        <w:rPr>
          <w:rFonts w:ascii="Arial" w:hAnsi="Arial" w:cs="Arial"/>
          <w:szCs w:val="24"/>
        </w:rPr>
        <w:t>,</w:t>
      </w:r>
      <w:r w:rsidR="00892700">
        <w:rPr>
          <w:rFonts w:ascii="Arial" w:hAnsi="Arial" w:cs="Arial"/>
          <w:szCs w:val="24"/>
        </w:rPr>
        <w:t xml:space="preserve"> and leverages </w:t>
      </w:r>
      <w:r w:rsidRPr="00B94EC5">
        <w:rPr>
          <w:rFonts w:ascii="Arial" w:hAnsi="Arial" w:cs="Arial"/>
          <w:szCs w:val="24"/>
        </w:rPr>
        <w:t>the strengths of the two entities to lead the portfolio companies toward success in the global market.  Established by The Trendlines Group and B. Braun, Trendlines is an active hands-on investor</w:t>
      </w:r>
      <w:r>
        <w:rPr>
          <w:rFonts w:ascii="Arial" w:hAnsi="Arial" w:cs="Arial"/>
          <w:szCs w:val="24"/>
        </w:rPr>
        <w:t xml:space="preserve">, </w:t>
      </w:r>
      <w:r w:rsidRPr="00B94EC5">
        <w:rPr>
          <w:rFonts w:ascii="Arial" w:hAnsi="Arial" w:cs="Arial"/>
          <w:szCs w:val="24"/>
        </w:rPr>
        <w:t>involved in all aspects of its portfolio companies from technology development to business building. K2, founded by Ozi Aman</w:t>
      </w:r>
      <w:r>
        <w:rPr>
          <w:rFonts w:ascii="Arial" w:hAnsi="Arial" w:cs="Arial"/>
          <w:szCs w:val="24"/>
        </w:rPr>
        <w:t xml:space="preserve">at, </w:t>
      </w:r>
      <w:r w:rsidRPr="00B94EC5">
        <w:rPr>
          <w:rFonts w:ascii="Arial" w:hAnsi="Arial" w:cs="Arial"/>
          <w:szCs w:val="24"/>
        </w:rPr>
        <w:t xml:space="preserve">seeks to bridge Asia with the U.S and makes early to growth stage venture and private equity investments. </w:t>
      </w:r>
    </w:p>
    <w:p w14:paraId="18F204B9" w14:textId="77777777" w:rsidR="00AA6A46" w:rsidRPr="00EE3D57" w:rsidRDefault="00AA6A46" w:rsidP="00AA6A46">
      <w:pPr>
        <w:jc w:val="both"/>
        <w:rPr>
          <w:rFonts w:ascii="Arial" w:hAnsi="Arial" w:cs="Arial"/>
        </w:rPr>
      </w:pPr>
    </w:p>
    <w:sectPr w:rsidR="00AA6A46" w:rsidRPr="00EE3D57" w:rsidSect="00D264DC">
      <w:headerReference w:type="default" r:id="rId35"/>
      <w:footerReference w:type="default" r:id="rId36"/>
      <w:pgSz w:w="11906" w:h="16838" w:code="9"/>
      <w:pgMar w:top="1361" w:right="1361" w:bottom="1361" w:left="1361"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273578" w14:textId="77777777" w:rsidR="00F62E29" w:rsidRDefault="00F62E29" w:rsidP="00AE2871">
      <w:pPr>
        <w:spacing w:after="0" w:line="240" w:lineRule="auto"/>
      </w:pPr>
      <w:r>
        <w:separator/>
      </w:r>
    </w:p>
  </w:endnote>
  <w:endnote w:type="continuationSeparator" w:id="0">
    <w:p w14:paraId="18AF2ED3" w14:textId="77777777" w:rsidR="00F62E29" w:rsidRDefault="00F62E29" w:rsidP="00AE28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6BA079" w14:textId="4C15933E" w:rsidR="00307B99" w:rsidRPr="00824EA3" w:rsidRDefault="00307B99" w:rsidP="00824EA3">
    <w:pPr>
      <w:pStyle w:val="Footer"/>
      <w:spacing w:after="0" w:line="240" w:lineRule="auto"/>
      <w:jc w:val="right"/>
      <w:rPr>
        <w:rFonts w:ascii="Arial" w:hAnsi="Arial" w:cs="Arial"/>
        <w:i/>
        <w:sz w:val="16"/>
        <w:szCs w:val="16"/>
      </w:rPr>
    </w:pPr>
    <w:r w:rsidRPr="00824EA3">
      <w:rPr>
        <w:rFonts w:ascii="Arial" w:hAnsi="Arial" w:cs="Arial"/>
        <w:i/>
        <w:sz w:val="16"/>
        <w:szCs w:val="16"/>
      </w:rPr>
      <w:t xml:space="preserve">Page </w:t>
    </w:r>
    <w:r w:rsidRPr="00824EA3">
      <w:rPr>
        <w:rFonts w:ascii="Arial" w:hAnsi="Arial" w:cs="Arial"/>
        <w:i/>
        <w:sz w:val="16"/>
        <w:szCs w:val="16"/>
      </w:rPr>
      <w:fldChar w:fldCharType="begin"/>
    </w:r>
    <w:r w:rsidRPr="00824EA3">
      <w:rPr>
        <w:rFonts w:ascii="Arial" w:hAnsi="Arial" w:cs="Arial"/>
        <w:i/>
        <w:sz w:val="16"/>
        <w:szCs w:val="16"/>
      </w:rPr>
      <w:instrText xml:space="preserve"> PAGE </w:instrText>
    </w:r>
    <w:r w:rsidRPr="00824EA3">
      <w:rPr>
        <w:rFonts w:ascii="Arial" w:hAnsi="Arial" w:cs="Arial"/>
        <w:i/>
        <w:sz w:val="16"/>
        <w:szCs w:val="16"/>
      </w:rPr>
      <w:fldChar w:fldCharType="separate"/>
    </w:r>
    <w:r w:rsidR="00B157BF">
      <w:rPr>
        <w:rFonts w:ascii="Arial" w:hAnsi="Arial" w:cs="Arial"/>
        <w:i/>
        <w:noProof/>
        <w:sz w:val="16"/>
        <w:szCs w:val="16"/>
      </w:rPr>
      <w:t>12</w:t>
    </w:r>
    <w:r w:rsidRPr="00824EA3">
      <w:rPr>
        <w:rFonts w:ascii="Arial" w:hAnsi="Arial" w:cs="Arial"/>
        <w:i/>
        <w:sz w:val="16"/>
        <w:szCs w:val="16"/>
      </w:rPr>
      <w:fldChar w:fldCharType="end"/>
    </w:r>
    <w:r w:rsidRPr="00824EA3">
      <w:rPr>
        <w:rFonts w:ascii="Arial" w:hAnsi="Arial" w:cs="Arial"/>
        <w:i/>
        <w:sz w:val="16"/>
        <w:szCs w:val="16"/>
      </w:rPr>
      <w:t xml:space="preserve"> of </w:t>
    </w:r>
    <w:r w:rsidRPr="00824EA3">
      <w:rPr>
        <w:rFonts w:ascii="Arial" w:hAnsi="Arial" w:cs="Arial"/>
        <w:i/>
        <w:sz w:val="16"/>
        <w:szCs w:val="16"/>
      </w:rPr>
      <w:fldChar w:fldCharType="begin"/>
    </w:r>
    <w:r w:rsidRPr="00824EA3">
      <w:rPr>
        <w:rFonts w:ascii="Arial" w:hAnsi="Arial" w:cs="Arial"/>
        <w:i/>
        <w:sz w:val="16"/>
        <w:szCs w:val="16"/>
      </w:rPr>
      <w:instrText xml:space="preserve"> NUMPAGES  </w:instrText>
    </w:r>
    <w:r w:rsidRPr="00824EA3">
      <w:rPr>
        <w:rFonts w:ascii="Arial" w:hAnsi="Arial" w:cs="Arial"/>
        <w:i/>
        <w:sz w:val="16"/>
        <w:szCs w:val="16"/>
      </w:rPr>
      <w:fldChar w:fldCharType="separate"/>
    </w:r>
    <w:r w:rsidR="00B157BF">
      <w:rPr>
        <w:rFonts w:ascii="Arial" w:hAnsi="Arial" w:cs="Arial"/>
        <w:i/>
        <w:noProof/>
        <w:sz w:val="16"/>
        <w:szCs w:val="16"/>
      </w:rPr>
      <w:t>12</w:t>
    </w:r>
    <w:r w:rsidRPr="00824EA3">
      <w:rPr>
        <w:rFonts w:ascii="Arial" w:hAnsi="Arial" w:cs="Arial"/>
        <w:i/>
        <w:sz w:val="16"/>
        <w:szCs w:val="16"/>
      </w:rPr>
      <w:fldChar w:fldCharType="end"/>
    </w:r>
  </w:p>
  <w:p w14:paraId="01F82EAF" w14:textId="77777777" w:rsidR="00307B99" w:rsidRDefault="00307B99" w:rsidP="00824EA3">
    <w:pPr>
      <w:pStyle w:val="Footer"/>
      <w:spacing w:after="0" w:line="240"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958EB0" w14:textId="77777777" w:rsidR="00F62E29" w:rsidRDefault="00F62E29" w:rsidP="00AE2871">
      <w:pPr>
        <w:spacing w:after="0" w:line="240" w:lineRule="auto"/>
      </w:pPr>
      <w:r>
        <w:separator/>
      </w:r>
    </w:p>
  </w:footnote>
  <w:footnote w:type="continuationSeparator" w:id="0">
    <w:p w14:paraId="27A4B3AD" w14:textId="77777777" w:rsidR="00F62E29" w:rsidRDefault="00F62E29" w:rsidP="00AE2871">
      <w:pPr>
        <w:spacing w:after="0" w:line="240" w:lineRule="auto"/>
      </w:pPr>
      <w:r>
        <w:continuationSeparator/>
      </w:r>
    </w:p>
  </w:footnote>
  <w:footnote w:id="1">
    <w:p w14:paraId="7A59269E" w14:textId="77777777" w:rsidR="00307B99" w:rsidRDefault="00307B99" w:rsidP="00205C34">
      <w:pPr>
        <w:pStyle w:val="FootnoteText"/>
        <w:spacing w:line="240" w:lineRule="auto"/>
        <w:jc w:val="both"/>
        <w:rPr>
          <w:rFonts w:ascii="Arial" w:hAnsi="Arial" w:cs="Arial"/>
          <w:sz w:val="19"/>
          <w:szCs w:val="19"/>
        </w:rPr>
      </w:pPr>
      <w:r w:rsidRPr="00C9573A">
        <w:rPr>
          <w:rStyle w:val="FootnoteReference"/>
          <w:rFonts w:ascii="Arial" w:hAnsi="Arial" w:cs="Arial"/>
          <w:sz w:val="19"/>
          <w:szCs w:val="19"/>
        </w:rPr>
        <w:footnoteRef/>
      </w:r>
      <w:r w:rsidRPr="00C9573A">
        <w:rPr>
          <w:rFonts w:ascii="Arial" w:hAnsi="Arial" w:cs="Arial"/>
          <w:sz w:val="19"/>
          <w:szCs w:val="19"/>
        </w:rPr>
        <w:t xml:space="preserve"> “Deep</w:t>
      </w:r>
      <w:r>
        <w:rPr>
          <w:rFonts w:ascii="Arial" w:hAnsi="Arial" w:cs="Arial"/>
          <w:sz w:val="19"/>
          <w:szCs w:val="19"/>
        </w:rPr>
        <w:t xml:space="preserve"> </w:t>
      </w:r>
      <w:r w:rsidRPr="00C9573A">
        <w:rPr>
          <w:rFonts w:ascii="Arial" w:hAnsi="Arial" w:cs="Arial"/>
          <w:sz w:val="19"/>
          <w:szCs w:val="19"/>
        </w:rPr>
        <w:t xml:space="preserve">technology startups” refers to startups </w:t>
      </w:r>
      <w:r>
        <w:rPr>
          <w:rFonts w:ascii="Arial" w:hAnsi="Arial" w:cs="Arial"/>
          <w:sz w:val="19"/>
          <w:szCs w:val="19"/>
        </w:rPr>
        <w:t xml:space="preserve">whose business models are built critically around proprietary technologies, research or hardware, and </w:t>
      </w:r>
      <w:r w:rsidRPr="00205C34">
        <w:rPr>
          <w:rFonts w:ascii="Arial" w:hAnsi="Arial" w:cs="Arial"/>
          <w:sz w:val="19"/>
          <w:szCs w:val="19"/>
        </w:rPr>
        <w:t>for which significant developmental efforts (e.g. product design and prototyping, product testing, clinical trials etc.) are needed before the</w:t>
      </w:r>
      <w:r>
        <w:rPr>
          <w:rFonts w:ascii="Arial" w:hAnsi="Arial" w:cs="Arial"/>
          <w:sz w:val="19"/>
          <w:szCs w:val="19"/>
        </w:rPr>
        <w:t>ir</w:t>
      </w:r>
      <w:r w:rsidRPr="00205C34">
        <w:rPr>
          <w:rFonts w:ascii="Arial" w:hAnsi="Arial" w:cs="Arial"/>
          <w:sz w:val="19"/>
          <w:szCs w:val="19"/>
        </w:rPr>
        <w:t xml:space="preserve"> product</w:t>
      </w:r>
      <w:r>
        <w:rPr>
          <w:rFonts w:ascii="Arial" w:hAnsi="Arial" w:cs="Arial"/>
          <w:sz w:val="19"/>
          <w:szCs w:val="19"/>
        </w:rPr>
        <w:t>s are</w:t>
      </w:r>
      <w:r w:rsidRPr="00205C34">
        <w:rPr>
          <w:rFonts w:ascii="Arial" w:hAnsi="Arial" w:cs="Arial"/>
          <w:sz w:val="19"/>
          <w:szCs w:val="19"/>
        </w:rPr>
        <w:t xml:space="preserve"> ready for sale. </w:t>
      </w:r>
    </w:p>
    <w:p w14:paraId="1C71CC7C" w14:textId="7460689D" w:rsidR="00307B99" w:rsidRPr="00205C34" w:rsidRDefault="00307B99" w:rsidP="00205C34">
      <w:pPr>
        <w:pStyle w:val="FootnoteText"/>
        <w:spacing w:line="240" w:lineRule="auto"/>
        <w:jc w:val="both"/>
        <w:rPr>
          <w:rFonts w:ascii="Arial" w:hAnsi="Arial" w:cs="Arial"/>
          <w:sz w:val="19"/>
          <w:szCs w:val="19"/>
        </w:rPr>
      </w:pPr>
      <w:r>
        <w:rPr>
          <w:rFonts w:ascii="Arial" w:hAnsi="Arial" w:cs="Arial"/>
          <w:sz w:val="19"/>
          <w:szCs w:val="19"/>
        </w:rPr>
        <w:t xml:space="preserve">Examples of traits exhibited by </w:t>
      </w:r>
      <w:r w:rsidRPr="00205C34">
        <w:rPr>
          <w:rFonts w:ascii="Arial" w:hAnsi="Arial" w:cs="Arial"/>
          <w:sz w:val="19"/>
          <w:szCs w:val="19"/>
        </w:rPr>
        <w:t>deep technology startup</w:t>
      </w:r>
      <w:r>
        <w:rPr>
          <w:rFonts w:ascii="Arial" w:hAnsi="Arial" w:cs="Arial"/>
          <w:sz w:val="19"/>
          <w:szCs w:val="19"/>
        </w:rPr>
        <w:t>s include:</w:t>
      </w:r>
    </w:p>
    <w:p w14:paraId="78E5FC5B" w14:textId="48C78536" w:rsidR="00307B99" w:rsidRDefault="00307B99" w:rsidP="00205C34">
      <w:pPr>
        <w:pStyle w:val="FootnoteText"/>
        <w:numPr>
          <w:ilvl w:val="0"/>
          <w:numId w:val="14"/>
        </w:numPr>
        <w:spacing w:after="40" w:line="240" w:lineRule="auto"/>
        <w:ind w:left="714" w:hanging="357"/>
        <w:jc w:val="both"/>
        <w:rPr>
          <w:rFonts w:ascii="Arial" w:hAnsi="Arial" w:cs="Arial"/>
          <w:sz w:val="19"/>
          <w:szCs w:val="19"/>
        </w:rPr>
      </w:pPr>
      <w:r>
        <w:rPr>
          <w:rFonts w:ascii="Arial" w:hAnsi="Arial" w:cs="Arial"/>
          <w:sz w:val="19"/>
          <w:szCs w:val="19"/>
        </w:rPr>
        <w:t>Building products</w:t>
      </w:r>
      <w:r w:rsidRPr="00205C34">
        <w:rPr>
          <w:rFonts w:ascii="Arial" w:hAnsi="Arial" w:cs="Arial"/>
          <w:sz w:val="19"/>
          <w:szCs w:val="19"/>
        </w:rPr>
        <w:t xml:space="preserve"> around unique, differentiated, often protected or hard</w:t>
      </w:r>
      <w:r w:rsidR="004105BE">
        <w:rPr>
          <w:rFonts w:ascii="Arial" w:hAnsi="Arial" w:cs="Arial"/>
          <w:sz w:val="19"/>
          <w:szCs w:val="19"/>
        </w:rPr>
        <w:t>-</w:t>
      </w:r>
      <w:r w:rsidRPr="00205C34">
        <w:rPr>
          <w:rFonts w:ascii="Arial" w:hAnsi="Arial" w:cs="Arial"/>
          <w:sz w:val="19"/>
          <w:szCs w:val="19"/>
        </w:rPr>
        <w:t>to</w:t>
      </w:r>
      <w:r w:rsidR="004105BE">
        <w:rPr>
          <w:rFonts w:ascii="Arial" w:hAnsi="Arial" w:cs="Arial"/>
          <w:sz w:val="19"/>
          <w:szCs w:val="19"/>
        </w:rPr>
        <w:t>-</w:t>
      </w:r>
      <w:r w:rsidRPr="00205C34">
        <w:rPr>
          <w:rFonts w:ascii="Arial" w:hAnsi="Arial" w:cs="Arial"/>
          <w:sz w:val="19"/>
          <w:szCs w:val="19"/>
        </w:rPr>
        <w:t xml:space="preserve">reproduce technological or scientific </w:t>
      </w:r>
      <w:r w:rsidR="004105BE" w:rsidRPr="00205C34">
        <w:rPr>
          <w:rFonts w:ascii="Arial" w:hAnsi="Arial" w:cs="Arial"/>
          <w:sz w:val="19"/>
          <w:szCs w:val="19"/>
        </w:rPr>
        <w:t>advance</w:t>
      </w:r>
      <w:r w:rsidR="004105BE">
        <w:rPr>
          <w:rFonts w:ascii="Arial" w:hAnsi="Arial" w:cs="Arial"/>
          <w:sz w:val="19"/>
          <w:szCs w:val="19"/>
        </w:rPr>
        <w:t>ments</w:t>
      </w:r>
      <w:r w:rsidRPr="00205C34">
        <w:rPr>
          <w:rFonts w:ascii="Arial" w:hAnsi="Arial" w:cs="Arial"/>
          <w:sz w:val="19"/>
          <w:szCs w:val="19"/>
        </w:rPr>
        <w:t>;</w:t>
      </w:r>
    </w:p>
    <w:p w14:paraId="462D16A3" w14:textId="77777777" w:rsidR="00307B99" w:rsidRDefault="00307B99" w:rsidP="00205C34">
      <w:pPr>
        <w:pStyle w:val="FootnoteText"/>
        <w:numPr>
          <w:ilvl w:val="0"/>
          <w:numId w:val="14"/>
        </w:numPr>
        <w:spacing w:after="40" w:line="240" w:lineRule="auto"/>
        <w:ind w:left="714" w:hanging="357"/>
        <w:jc w:val="both"/>
        <w:rPr>
          <w:rFonts w:ascii="Arial" w:hAnsi="Arial" w:cs="Arial"/>
          <w:sz w:val="19"/>
          <w:szCs w:val="19"/>
        </w:rPr>
      </w:pPr>
      <w:r>
        <w:rPr>
          <w:rFonts w:ascii="Arial" w:hAnsi="Arial" w:cs="Arial"/>
          <w:sz w:val="19"/>
          <w:szCs w:val="19"/>
        </w:rPr>
        <w:t>Having h</w:t>
      </w:r>
      <w:r w:rsidRPr="00205C34">
        <w:rPr>
          <w:rFonts w:ascii="Arial" w:hAnsi="Arial" w:cs="Arial"/>
          <w:sz w:val="19"/>
          <w:szCs w:val="19"/>
        </w:rPr>
        <w:t>igh barrier</w:t>
      </w:r>
      <w:r>
        <w:rPr>
          <w:rFonts w:ascii="Arial" w:hAnsi="Arial" w:cs="Arial"/>
          <w:sz w:val="19"/>
          <w:szCs w:val="19"/>
        </w:rPr>
        <w:t>s</w:t>
      </w:r>
      <w:r w:rsidRPr="00205C34">
        <w:rPr>
          <w:rFonts w:ascii="Arial" w:hAnsi="Arial" w:cs="Arial"/>
          <w:sz w:val="19"/>
          <w:szCs w:val="19"/>
        </w:rPr>
        <w:t xml:space="preserve"> to entry and high cost of bringing ideas or products to market; and </w:t>
      </w:r>
    </w:p>
    <w:p w14:paraId="2C5609B1" w14:textId="3895087B" w:rsidR="00307B99" w:rsidRPr="00205C34" w:rsidRDefault="00307B99" w:rsidP="00205C34">
      <w:pPr>
        <w:pStyle w:val="FootnoteText"/>
        <w:numPr>
          <w:ilvl w:val="0"/>
          <w:numId w:val="14"/>
        </w:numPr>
        <w:spacing w:after="40" w:line="240" w:lineRule="auto"/>
        <w:ind w:left="714" w:hanging="357"/>
        <w:jc w:val="both"/>
        <w:rPr>
          <w:rFonts w:ascii="Arial" w:hAnsi="Arial" w:cs="Arial"/>
          <w:sz w:val="19"/>
          <w:szCs w:val="19"/>
        </w:rPr>
      </w:pPr>
      <w:r>
        <w:rPr>
          <w:rFonts w:ascii="Arial" w:hAnsi="Arial" w:cs="Arial"/>
          <w:sz w:val="19"/>
          <w:szCs w:val="19"/>
        </w:rPr>
        <w:t>Need a l</w:t>
      </w:r>
      <w:r w:rsidRPr="00205C34">
        <w:rPr>
          <w:rFonts w:ascii="Arial" w:hAnsi="Arial" w:cs="Arial"/>
          <w:sz w:val="19"/>
          <w:szCs w:val="19"/>
        </w:rPr>
        <w:t xml:space="preserve">ong commercialisation period (typically more than </w:t>
      </w:r>
      <w:r w:rsidR="004105BE">
        <w:rPr>
          <w:rFonts w:ascii="Arial" w:hAnsi="Arial" w:cs="Arial"/>
          <w:sz w:val="19"/>
          <w:szCs w:val="19"/>
        </w:rPr>
        <w:t>three</w:t>
      </w:r>
      <w:r w:rsidRPr="00205C34">
        <w:rPr>
          <w:rFonts w:ascii="Arial" w:hAnsi="Arial" w:cs="Arial"/>
          <w:sz w:val="19"/>
          <w:szCs w:val="19"/>
        </w:rPr>
        <w:t xml:space="preserve"> years).</w:t>
      </w:r>
    </w:p>
  </w:footnote>
  <w:footnote w:id="2">
    <w:p w14:paraId="1E083E3A" w14:textId="77777777" w:rsidR="00307B99" w:rsidRPr="00540AE0" w:rsidRDefault="00307B99" w:rsidP="00B27B69">
      <w:pPr>
        <w:pStyle w:val="FootnoteText"/>
        <w:rPr>
          <w:rFonts w:ascii="Arial" w:hAnsi="Arial" w:cs="Arial"/>
          <w:sz w:val="19"/>
          <w:szCs w:val="19"/>
          <w:lang w:val="en-US"/>
        </w:rPr>
      </w:pPr>
      <w:r w:rsidRPr="00540AE0">
        <w:rPr>
          <w:rStyle w:val="FootnoteReference"/>
          <w:rFonts w:ascii="Arial" w:hAnsi="Arial" w:cs="Arial"/>
          <w:sz w:val="19"/>
          <w:szCs w:val="19"/>
        </w:rPr>
        <w:footnoteRef/>
      </w:r>
      <w:r w:rsidRPr="00540AE0">
        <w:rPr>
          <w:rFonts w:ascii="Arial" w:hAnsi="Arial" w:cs="Arial"/>
          <w:sz w:val="19"/>
          <w:szCs w:val="19"/>
        </w:rPr>
        <w:t xml:space="preserve"> </w:t>
      </w:r>
      <w:r w:rsidRPr="00540AE0">
        <w:rPr>
          <w:rFonts w:ascii="Arial" w:hAnsi="Arial" w:cs="Arial"/>
          <w:sz w:val="19"/>
          <w:szCs w:val="19"/>
          <w:lang w:val="en-US"/>
        </w:rPr>
        <w:t>This includes the Startup Enterprise Development Scheme (SEEDS), Business Angels Scheme (BAS) and Sector Specific Accelerator (SSA) scheme.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BBB7E5" w14:textId="32BED3A9" w:rsidR="00307B99" w:rsidRPr="00D264DC" w:rsidRDefault="00307B99" w:rsidP="00D264DC">
    <w:pPr>
      <w:pStyle w:val="Header"/>
      <w:spacing w:after="0" w:line="240" w:lineRule="auto"/>
      <w:jc w:val="center"/>
      <w:rPr>
        <w:rFonts w:ascii="Arial" w:hAnsi="Arial" w:cs="Arial"/>
        <w:b/>
        <w:sz w:val="20"/>
        <w:szCs w:val="20"/>
        <w:lang w:val="en-GB"/>
      </w:rPr>
    </w:pPr>
    <w:r>
      <w:rPr>
        <w:rFonts w:ascii="Arial" w:hAnsi="Arial" w:cs="Arial"/>
        <w:b/>
        <w:sz w:val="20"/>
        <w:szCs w:val="20"/>
        <w:lang w:val="en-GB"/>
      </w:rPr>
      <w:t>FOR IMMEDIATE PUBLICATION</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444F2"/>
    <w:multiLevelType w:val="hybridMultilevel"/>
    <w:tmpl w:val="38B864CE"/>
    <w:lvl w:ilvl="0" w:tplc="48090001">
      <w:start w:val="1"/>
      <w:numFmt w:val="bullet"/>
      <w:lvlText w:val=""/>
      <w:lvlJc w:val="left"/>
      <w:pPr>
        <w:ind w:left="1440" w:hanging="360"/>
      </w:pPr>
      <w:rPr>
        <w:rFonts w:ascii="Symbol" w:hAnsi="Symbol" w:hint="default"/>
      </w:rPr>
    </w:lvl>
    <w:lvl w:ilvl="1" w:tplc="48090003" w:tentative="1">
      <w:start w:val="1"/>
      <w:numFmt w:val="bullet"/>
      <w:lvlText w:val="o"/>
      <w:lvlJc w:val="left"/>
      <w:pPr>
        <w:ind w:left="2160" w:hanging="360"/>
      </w:pPr>
      <w:rPr>
        <w:rFonts w:ascii="Courier New" w:hAnsi="Courier New" w:cs="Courier New" w:hint="default"/>
      </w:rPr>
    </w:lvl>
    <w:lvl w:ilvl="2" w:tplc="48090005" w:tentative="1">
      <w:start w:val="1"/>
      <w:numFmt w:val="bullet"/>
      <w:lvlText w:val=""/>
      <w:lvlJc w:val="left"/>
      <w:pPr>
        <w:ind w:left="2880" w:hanging="360"/>
      </w:pPr>
      <w:rPr>
        <w:rFonts w:ascii="Wingdings" w:hAnsi="Wingdings" w:hint="default"/>
      </w:rPr>
    </w:lvl>
    <w:lvl w:ilvl="3" w:tplc="48090001" w:tentative="1">
      <w:start w:val="1"/>
      <w:numFmt w:val="bullet"/>
      <w:lvlText w:val=""/>
      <w:lvlJc w:val="left"/>
      <w:pPr>
        <w:ind w:left="3600" w:hanging="360"/>
      </w:pPr>
      <w:rPr>
        <w:rFonts w:ascii="Symbol" w:hAnsi="Symbol" w:hint="default"/>
      </w:rPr>
    </w:lvl>
    <w:lvl w:ilvl="4" w:tplc="48090003" w:tentative="1">
      <w:start w:val="1"/>
      <w:numFmt w:val="bullet"/>
      <w:lvlText w:val="o"/>
      <w:lvlJc w:val="left"/>
      <w:pPr>
        <w:ind w:left="4320" w:hanging="360"/>
      </w:pPr>
      <w:rPr>
        <w:rFonts w:ascii="Courier New" w:hAnsi="Courier New" w:cs="Courier New" w:hint="default"/>
      </w:rPr>
    </w:lvl>
    <w:lvl w:ilvl="5" w:tplc="48090005" w:tentative="1">
      <w:start w:val="1"/>
      <w:numFmt w:val="bullet"/>
      <w:lvlText w:val=""/>
      <w:lvlJc w:val="left"/>
      <w:pPr>
        <w:ind w:left="5040" w:hanging="360"/>
      </w:pPr>
      <w:rPr>
        <w:rFonts w:ascii="Wingdings" w:hAnsi="Wingdings" w:hint="default"/>
      </w:rPr>
    </w:lvl>
    <w:lvl w:ilvl="6" w:tplc="48090001" w:tentative="1">
      <w:start w:val="1"/>
      <w:numFmt w:val="bullet"/>
      <w:lvlText w:val=""/>
      <w:lvlJc w:val="left"/>
      <w:pPr>
        <w:ind w:left="5760" w:hanging="360"/>
      </w:pPr>
      <w:rPr>
        <w:rFonts w:ascii="Symbol" w:hAnsi="Symbol" w:hint="default"/>
      </w:rPr>
    </w:lvl>
    <w:lvl w:ilvl="7" w:tplc="48090003" w:tentative="1">
      <w:start w:val="1"/>
      <w:numFmt w:val="bullet"/>
      <w:lvlText w:val="o"/>
      <w:lvlJc w:val="left"/>
      <w:pPr>
        <w:ind w:left="6480" w:hanging="360"/>
      </w:pPr>
      <w:rPr>
        <w:rFonts w:ascii="Courier New" w:hAnsi="Courier New" w:cs="Courier New" w:hint="default"/>
      </w:rPr>
    </w:lvl>
    <w:lvl w:ilvl="8" w:tplc="48090005" w:tentative="1">
      <w:start w:val="1"/>
      <w:numFmt w:val="bullet"/>
      <w:lvlText w:val=""/>
      <w:lvlJc w:val="left"/>
      <w:pPr>
        <w:ind w:left="7200" w:hanging="360"/>
      </w:pPr>
      <w:rPr>
        <w:rFonts w:ascii="Wingdings" w:hAnsi="Wingdings" w:hint="default"/>
      </w:rPr>
    </w:lvl>
  </w:abstractNum>
  <w:abstractNum w:abstractNumId="1" w15:restartNumberingAfterBreak="0">
    <w:nsid w:val="08B7083E"/>
    <w:multiLevelType w:val="hybridMultilevel"/>
    <w:tmpl w:val="24041AA8"/>
    <w:lvl w:ilvl="0" w:tplc="93EC7000">
      <w:start w:val="2"/>
      <w:numFmt w:val="lowerRoman"/>
      <w:lvlText w:val="%1."/>
      <w:lvlJc w:val="left"/>
      <w:pPr>
        <w:ind w:left="1080" w:hanging="72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 w15:restartNumberingAfterBreak="0">
    <w:nsid w:val="0D925E0B"/>
    <w:multiLevelType w:val="hybridMultilevel"/>
    <w:tmpl w:val="2206B0F4"/>
    <w:lvl w:ilvl="0" w:tplc="DD8490DE">
      <w:start w:val="1"/>
      <w:numFmt w:val="lowerRoman"/>
      <w:lvlText w:val="%1."/>
      <w:lvlJc w:val="left"/>
      <w:pPr>
        <w:ind w:left="1440" w:hanging="360"/>
      </w:pPr>
      <w:rPr>
        <w:rFonts w:hint="default"/>
      </w:rPr>
    </w:lvl>
    <w:lvl w:ilvl="1" w:tplc="48090019" w:tentative="1">
      <w:start w:val="1"/>
      <w:numFmt w:val="lowerLetter"/>
      <w:lvlText w:val="%2."/>
      <w:lvlJc w:val="left"/>
      <w:pPr>
        <w:ind w:left="2160" w:hanging="360"/>
      </w:pPr>
    </w:lvl>
    <w:lvl w:ilvl="2" w:tplc="4809001B" w:tentative="1">
      <w:start w:val="1"/>
      <w:numFmt w:val="lowerRoman"/>
      <w:lvlText w:val="%3."/>
      <w:lvlJc w:val="right"/>
      <w:pPr>
        <w:ind w:left="2880" w:hanging="180"/>
      </w:pPr>
    </w:lvl>
    <w:lvl w:ilvl="3" w:tplc="4809000F" w:tentative="1">
      <w:start w:val="1"/>
      <w:numFmt w:val="decimal"/>
      <w:lvlText w:val="%4."/>
      <w:lvlJc w:val="left"/>
      <w:pPr>
        <w:ind w:left="3600" w:hanging="360"/>
      </w:pPr>
    </w:lvl>
    <w:lvl w:ilvl="4" w:tplc="48090019" w:tentative="1">
      <w:start w:val="1"/>
      <w:numFmt w:val="lowerLetter"/>
      <w:lvlText w:val="%5."/>
      <w:lvlJc w:val="left"/>
      <w:pPr>
        <w:ind w:left="4320" w:hanging="360"/>
      </w:pPr>
    </w:lvl>
    <w:lvl w:ilvl="5" w:tplc="4809001B" w:tentative="1">
      <w:start w:val="1"/>
      <w:numFmt w:val="lowerRoman"/>
      <w:lvlText w:val="%6."/>
      <w:lvlJc w:val="right"/>
      <w:pPr>
        <w:ind w:left="5040" w:hanging="180"/>
      </w:pPr>
    </w:lvl>
    <w:lvl w:ilvl="6" w:tplc="4809000F" w:tentative="1">
      <w:start w:val="1"/>
      <w:numFmt w:val="decimal"/>
      <w:lvlText w:val="%7."/>
      <w:lvlJc w:val="left"/>
      <w:pPr>
        <w:ind w:left="5760" w:hanging="360"/>
      </w:pPr>
    </w:lvl>
    <w:lvl w:ilvl="7" w:tplc="48090019" w:tentative="1">
      <w:start w:val="1"/>
      <w:numFmt w:val="lowerLetter"/>
      <w:lvlText w:val="%8."/>
      <w:lvlJc w:val="left"/>
      <w:pPr>
        <w:ind w:left="6480" w:hanging="360"/>
      </w:pPr>
    </w:lvl>
    <w:lvl w:ilvl="8" w:tplc="4809001B" w:tentative="1">
      <w:start w:val="1"/>
      <w:numFmt w:val="lowerRoman"/>
      <w:lvlText w:val="%9."/>
      <w:lvlJc w:val="right"/>
      <w:pPr>
        <w:ind w:left="7200" w:hanging="180"/>
      </w:pPr>
    </w:lvl>
  </w:abstractNum>
  <w:abstractNum w:abstractNumId="3" w15:restartNumberingAfterBreak="0">
    <w:nsid w:val="33DA7E57"/>
    <w:multiLevelType w:val="hybridMultilevel"/>
    <w:tmpl w:val="5E4E4D6A"/>
    <w:lvl w:ilvl="0" w:tplc="48090001">
      <w:start w:val="1"/>
      <w:numFmt w:val="bullet"/>
      <w:lvlText w:val=""/>
      <w:lvlJc w:val="left"/>
      <w:pPr>
        <w:ind w:left="1494" w:hanging="360"/>
      </w:pPr>
      <w:rPr>
        <w:rFonts w:ascii="Symbol" w:hAnsi="Symbol" w:hint="default"/>
      </w:rPr>
    </w:lvl>
    <w:lvl w:ilvl="1" w:tplc="48090019" w:tentative="1">
      <w:start w:val="1"/>
      <w:numFmt w:val="lowerLetter"/>
      <w:lvlText w:val="%2."/>
      <w:lvlJc w:val="left"/>
      <w:pPr>
        <w:ind w:left="2214" w:hanging="360"/>
      </w:pPr>
    </w:lvl>
    <w:lvl w:ilvl="2" w:tplc="4809001B" w:tentative="1">
      <w:start w:val="1"/>
      <w:numFmt w:val="lowerRoman"/>
      <w:lvlText w:val="%3."/>
      <w:lvlJc w:val="right"/>
      <w:pPr>
        <w:ind w:left="2934" w:hanging="180"/>
      </w:pPr>
    </w:lvl>
    <w:lvl w:ilvl="3" w:tplc="4809000F" w:tentative="1">
      <w:start w:val="1"/>
      <w:numFmt w:val="decimal"/>
      <w:lvlText w:val="%4."/>
      <w:lvlJc w:val="left"/>
      <w:pPr>
        <w:ind w:left="3654" w:hanging="360"/>
      </w:pPr>
    </w:lvl>
    <w:lvl w:ilvl="4" w:tplc="48090019" w:tentative="1">
      <w:start w:val="1"/>
      <w:numFmt w:val="lowerLetter"/>
      <w:lvlText w:val="%5."/>
      <w:lvlJc w:val="left"/>
      <w:pPr>
        <w:ind w:left="4374" w:hanging="360"/>
      </w:pPr>
    </w:lvl>
    <w:lvl w:ilvl="5" w:tplc="4809001B" w:tentative="1">
      <w:start w:val="1"/>
      <w:numFmt w:val="lowerRoman"/>
      <w:lvlText w:val="%6."/>
      <w:lvlJc w:val="right"/>
      <w:pPr>
        <w:ind w:left="5094" w:hanging="180"/>
      </w:pPr>
    </w:lvl>
    <w:lvl w:ilvl="6" w:tplc="4809000F" w:tentative="1">
      <w:start w:val="1"/>
      <w:numFmt w:val="decimal"/>
      <w:lvlText w:val="%7."/>
      <w:lvlJc w:val="left"/>
      <w:pPr>
        <w:ind w:left="5814" w:hanging="360"/>
      </w:pPr>
    </w:lvl>
    <w:lvl w:ilvl="7" w:tplc="48090019" w:tentative="1">
      <w:start w:val="1"/>
      <w:numFmt w:val="lowerLetter"/>
      <w:lvlText w:val="%8."/>
      <w:lvlJc w:val="left"/>
      <w:pPr>
        <w:ind w:left="6534" w:hanging="360"/>
      </w:pPr>
    </w:lvl>
    <w:lvl w:ilvl="8" w:tplc="4809001B" w:tentative="1">
      <w:start w:val="1"/>
      <w:numFmt w:val="lowerRoman"/>
      <w:lvlText w:val="%9."/>
      <w:lvlJc w:val="right"/>
      <w:pPr>
        <w:ind w:left="7254" w:hanging="180"/>
      </w:pPr>
    </w:lvl>
  </w:abstractNum>
  <w:abstractNum w:abstractNumId="4" w15:restartNumberingAfterBreak="0">
    <w:nsid w:val="373939B9"/>
    <w:multiLevelType w:val="hybridMultilevel"/>
    <w:tmpl w:val="81981FB0"/>
    <w:lvl w:ilvl="0" w:tplc="04090017">
      <w:start w:val="1"/>
      <w:numFmt w:val="lowerLetter"/>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78F82D96">
      <w:start w:val="1"/>
      <w:numFmt w:val="bullet"/>
      <w:lvlText w:val=""/>
      <w:lvlJc w:val="left"/>
      <w:pPr>
        <w:tabs>
          <w:tab w:val="num" w:pos="-4935"/>
        </w:tabs>
        <w:ind w:left="720" w:firstLine="0"/>
      </w:pPr>
      <w:rPr>
        <w:rFonts w:ascii="Symbol" w:hAnsi="Symbol"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15:restartNumberingAfterBreak="0">
    <w:nsid w:val="3B7E19D1"/>
    <w:multiLevelType w:val="hybridMultilevel"/>
    <w:tmpl w:val="5ABC6ECC"/>
    <w:lvl w:ilvl="0" w:tplc="FAB0E9EA">
      <w:start w:val="1"/>
      <w:numFmt w:val="lowerLetter"/>
      <w:lvlText w:val="%1."/>
      <w:lvlJc w:val="left"/>
      <w:pPr>
        <w:ind w:left="1494" w:hanging="360"/>
      </w:pPr>
      <w:rPr>
        <w:rFonts w:hint="default"/>
      </w:rPr>
    </w:lvl>
    <w:lvl w:ilvl="1" w:tplc="48090019" w:tentative="1">
      <w:start w:val="1"/>
      <w:numFmt w:val="lowerLetter"/>
      <w:lvlText w:val="%2."/>
      <w:lvlJc w:val="left"/>
      <w:pPr>
        <w:ind w:left="2214" w:hanging="360"/>
      </w:pPr>
    </w:lvl>
    <w:lvl w:ilvl="2" w:tplc="4809001B" w:tentative="1">
      <w:start w:val="1"/>
      <w:numFmt w:val="lowerRoman"/>
      <w:lvlText w:val="%3."/>
      <w:lvlJc w:val="right"/>
      <w:pPr>
        <w:ind w:left="2934" w:hanging="180"/>
      </w:pPr>
    </w:lvl>
    <w:lvl w:ilvl="3" w:tplc="4809000F" w:tentative="1">
      <w:start w:val="1"/>
      <w:numFmt w:val="decimal"/>
      <w:lvlText w:val="%4."/>
      <w:lvlJc w:val="left"/>
      <w:pPr>
        <w:ind w:left="3654" w:hanging="360"/>
      </w:pPr>
    </w:lvl>
    <w:lvl w:ilvl="4" w:tplc="48090019" w:tentative="1">
      <w:start w:val="1"/>
      <w:numFmt w:val="lowerLetter"/>
      <w:lvlText w:val="%5."/>
      <w:lvlJc w:val="left"/>
      <w:pPr>
        <w:ind w:left="4374" w:hanging="360"/>
      </w:pPr>
    </w:lvl>
    <w:lvl w:ilvl="5" w:tplc="4809001B" w:tentative="1">
      <w:start w:val="1"/>
      <w:numFmt w:val="lowerRoman"/>
      <w:lvlText w:val="%6."/>
      <w:lvlJc w:val="right"/>
      <w:pPr>
        <w:ind w:left="5094" w:hanging="180"/>
      </w:pPr>
    </w:lvl>
    <w:lvl w:ilvl="6" w:tplc="4809000F" w:tentative="1">
      <w:start w:val="1"/>
      <w:numFmt w:val="decimal"/>
      <w:lvlText w:val="%7."/>
      <w:lvlJc w:val="left"/>
      <w:pPr>
        <w:ind w:left="5814" w:hanging="360"/>
      </w:pPr>
    </w:lvl>
    <w:lvl w:ilvl="7" w:tplc="48090019" w:tentative="1">
      <w:start w:val="1"/>
      <w:numFmt w:val="lowerLetter"/>
      <w:lvlText w:val="%8."/>
      <w:lvlJc w:val="left"/>
      <w:pPr>
        <w:ind w:left="6534" w:hanging="360"/>
      </w:pPr>
    </w:lvl>
    <w:lvl w:ilvl="8" w:tplc="4809001B" w:tentative="1">
      <w:start w:val="1"/>
      <w:numFmt w:val="lowerRoman"/>
      <w:lvlText w:val="%9."/>
      <w:lvlJc w:val="right"/>
      <w:pPr>
        <w:ind w:left="7254" w:hanging="180"/>
      </w:pPr>
    </w:lvl>
  </w:abstractNum>
  <w:abstractNum w:abstractNumId="6" w15:restartNumberingAfterBreak="0">
    <w:nsid w:val="3F5A2340"/>
    <w:multiLevelType w:val="hybridMultilevel"/>
    <w:tmpl w:val="EB4AFA98"/>
    <w:lvl w:ilvl="0" w:tplc="4809000F">
      <w:start w:val="1"/>
      <w:numFmt w:val="decimal"/>
      <w:lvlText w:val="%1."/>
      <w:lvlJc w:val="left"/>
      <w:pPr>
        <w:ind w:left="360" w:hanging="360"/>
      </w:pPr>
      <w:rPr>
        <w:rFonts w:hint="default"/>
      </w:rPr>
    </w:lvl>
    <w:lvl w:ilvl="1" w:tplc="48090019">
      <w:start w:val="1"/>
      <w:numFmt w:val="lowerLetter"/>
      <w:lvlText w:val="%2."/>
      <w:lvlJc w:val="left"/>
      <w:pPr>
        <w:ind w:left="1080" w:hanging="360"/>
      </w:pPr>
    </w:lvl>
    <w:lvl w:ilvl="2" w:tplc="4809001B" w:tentative="1">
      <w:start w:val="1"/>
      <w:numFmt w:val="lowerRoman"/>
      <w:lvlText w:val="%3."/>
      <w:lvlJc w:val="right"/>
      <w:pPr>
        <w:ind w:left="1800" w:hanging="180"/>
      </w:pPr>
    </w:lvl>
    <w:lvl w:ilvl="3" w:tplc="4809000F" w:tentative="1">
      <w:start w:val="1"/>
      <w:numFmt w:val="decimal"/>
      <w:lvlText w:val="%4."/>
      <w:lvlJc w:val="left"/>
      <w:pPr>
        <w:ind w:left="2520" w:hanging="360"/>
      </w:pPr>
    </w:lvl>
    <w:lvl w:ilvl="4" w:tplc="48090019" w:tentative="1">
      <w:start w:val="1"/>
      <w:numFmt w:val="lowerLetter"/>
      <w:lvlText w:val="%5."/>
      <w:lvlJc w:val="left"/>
      <w:pPr>
        <w:ind w:left="3240" w:hanging="360"/>
      </w:pPr>
    </w:lvl>
    <w:lvl w:ilvl="5" w:tplc="4809001B" w:tentative="1">
      <w:start w:val="1"/>
      <w:numFmt w:val="lowerRoman"/>
      <w:lvlText w:val="%6."/>
      <w:lvlJc w:val="right"/>
      <w:pPr>
        <w:ind w:left="3960" w:hanging="180"/>
      </w:pPr>
    </w:lvl>
    <w:lvl w:ilvl="6" w:tplc="4809000F" w:tentative="1">
      <w:start w:val="1"/>
      <w:numFmt w:val="decimal"/>
      <w:lvlText w:val="%7."/>
      <w:lvlJc w:val="left"/>
      <w:pPr>
        <w:ind w:left="4680" w:hanging="360"/>
      </w:pPr>
    </w:lvl>
    <w:lvl w:ilvl="7" w:tplc="48090019" w:tentative="1">
      <w:start w:val="1"/>
      <w:numFmt w:val="lowerLetter"/>
      <w:lvlText w:val="%8."/>
      <w:lvlJc w:val="left"/>
      <w:pPr>
        <w:ind w:left="5400" w:hanging="360"/>
      </w:pPr>
    </w:lvl>
    <w:lvl w:ilvl="8" w:tplc="4809001B" w:tentative="1">
      <w:start w:val="1"/>
      <w:numFmt w:val="lowerRoman"/>
      <w:lvlText w:val="%9."/>
      <w:lvlJc w:val="right"/>
      <w:pPr>
        <w:ind w:left="6120" w:hanging="180"/>
      </w:pPr>
    </w:lvl>
  </w:abstractNum>
  <w:abstractNum w:abstractNumId="7" w15:restartNumberingAfterBreak="0">
    <w:nsid w:val="41324EB3"/>
    <w:multiLevelType w:val="multilevel"/>
    <w:tmpl w:val="CA92B8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13A1047"/>
    <w:multiLevelType w:val="multilevel"/>
    <w:tmpl w:val="708AF3E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19A66FB"/>
    <w:multiLevelType w:val="hybridMultilevel"/>
    <w:tmpl w:val="B2E45E20"/>
    <w:lvl w:ilvl="0" w:tplc="55F89D22">
      <w:start w:val="1"/>
      <w:numFmt w:val="decimal"/>
      <w:lvlText w:val="%1."/>
      <w:lvlJc w:val="left"/>
      <w:pPr>
        <w:ind w:left="360" w:hanging="360"/>
      </w:pPr>
      <w:rPr>
        <w:rFonts w:ascii="Arial" w:hAnsi="Arial" w:cs="Arial" w:hint="default"/>
        <w:b w:val="0"/>
        <w:sz w:val="24"/>
        <w:szCs w:val="24"/>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45C71684"/>
    <w:multiLevelType w:val="hybridMultilevel"/>
    <w:tmpl w:val="5ABC6ECC"/>
    <w:lvl w:ilvl="0" w:tplc="FAB0E9EA">
      <w:start w:val="1"/>
      <w:numFmt w:val="lowerLetter"/>
      <w:lvlText w:val="%1."/>
      <w:lvlJc w:val="left"/>
      <w:pPr>
        <w:ind w:left="1080" w:hanging="360"/>
      </w:pPr>
      <w:rPr>
        <w:rFonts w:hint="default"/>
      </w:rPr>
    </w:lvl>
    <w:lvl w:ilvl="1" w:tplc="48090019" w:tentative="1">
      <w:start w:val="1"/>
      <w:numFmt w:val="lowerLetter"/>
      <w:lvlText w:val="%2."/>
      <w:lvlJc w:val="left"/>
      <w:pPr>
        <w:ind w:left="1800" w:hanging="360"/>
      </w:pPr>
    </w:lvl>
    <w:lvl w:ilvl="2" w:tplc="4809001B" w:tentative="1">
      <w:start w:val="1"/>
      <w:numFmt w:val="lowerRoman"/>
      <w:lvlText w:val="%3."/>
      <w:lvlJc w:val="right"/>
      <w:pPr>
        <w:ind w:left="2520" w:hanging="180"/>
      </w:pPr>
    </w:lvl>
    <w:lvl w:ilvl="3" w:tplc="4809000F" w:tentative="1">
      <w:start w:val="1"/>
      <w:numFmt w:val="decimal"/>
      <w:lvlText w:val="%4."/>
      <w:lvlJc w:val="left"/>
      <w:pPr>
        <w:ind w:left="3240" w:hanging="360"/>
      </w:pPr>
    </w:lvl>
    <w:lvl w:ilvl="4" w:tplc="48090019" w:tentative="1">
      <w:start w:val="1"/>
      <w:numFmt w:val="lowerLetter"/>
      <w:lvlText w:val="%5."/>
      <w:lvlJc w:val="left"/>
      <w:pPr>
        <w:ind w:left="3960" w:hanging="360"/>
      </w:pPr>
    </w:lvl>
    <w:lvl w:ilvl="5" w:tplc="4809001B" w:tentative="1">
      <w:start w:val="1"/>
      <w:numFmt w:val="lowerRoman"/>
      <w:lvlText w:val="%6."/>
      <w:lvlJc w:val="right"/>
      <w:pPr>
        <w:ind w:left="4680" w:hanging="180"/>
      </w:pPr>
    </w:lvl>
    <w:lvl w:ilvl="6" w:tplc="4809000F" w:tentative="1">
      <w:start w:val="1"/>
      <w:numFmt w:val="decimal"/>
      <w:lvlText w:val="%7."/>
      <w:lvlJc w:val="left"/>
      <w:pPr>
        <w:ind w:left="5400" w:hanging="360"/>
      </w:pPr>
    </w:lvl>
    <w:lvl w:ilvl="7" w:tplc="48090019" w:tentative="1">
      <w:start w:val="1"/>
      <w:numFmt w:val="lowerLetter"/>
      <w:lvlText w:val="%8."/>
      <w:lvlJc w:val="left"/>
      <w:pPr>
        <w:ind w:left="6120" w:hanging="360"/>
      </w:pPr>
    </w:lvl>
    <w:lvl w:ilvl="8" w:tplc="4809001B" w:tentative="1">
      <w:start w:val="1"/>
      <w:numFmt w:val="lowerRoman"/>
      <w:lvlText w:val="%9."/>
      <w:lvlJc w:val="right"/>
      <w:pPr>
        <w:ind w:left="6840" w:hanging="180"/>
      </w:pPr>
    </w:lvl>
  </w:abstractNum>
  <w:abstractNum w:abstractNumId="11" w15:restartNumberingAfterBreak="0">
    <w:nsid w:val="48F345F2"/>
    <w:multiLevelType w:val="hybridMultilevel"/>
    <w:tmpl w:val="BD1EACBC"/>
    <w:lvl w:ilvl="0" w:tplc="4809001B">
      <w:start w:val="1"/>
      <w:numFmt w:val="lowerRoman"/>
      <w:lvlText w:val="%1."/>
      <w:lvlJc w:val="right"/>
      <w:pPr>
        <w:ind w:left="1440" w:hanging="360"/>
      </w:pPr>
      <w:rPr>
        <w:rFonts w:hint="default"/>
      </w:rPr>
    </w:lvl>
    <w:lvl w:ilvl="1" w:tplc="48090019" w:tentative="1">
      <w:start w:val="1"/>
      <w:numFmt w:val="lowerLetter"/>
      <w:lvlText w:val="%2."/>
      <w:lvlJc w:val="left"/>
      <w:pPr>
        <w:ind w:left="2160" w:hanging="360"/>
      </w:pPr>
    </w:lvl>
    <w:lvl w:ilvl="2" w:tplc="4809001B" w:tentative="1">
      <w:start w:val="1"/>
      <w:numFmt w:val="lowerRoman"/>
      <w:lvlText w:val="%3."/>
      <w:lvlJc w:val="right"/>
      <w:pPr>
        <w:ind w:left="2880" w:hanging="180"/>
      </w:pPr>
    </w:lvl>
    <w:lvl w:ilvl="3" w:tplc="4809000F" w:tentative="1">
      <w:start w:val="1"/>
      <w:numFmt w:val="decimal"/>
      <w:lvlText w:val="%4."/>
      <w:lvlJc w:val="left"/>
      <w:pPr>
        <w:ind w:left="3600" w:hanging="360"/>
      </w:pPr>
    </w:lvl>
    <w:lvl w:ilvl="4" w:tplc="48090019" w:tentative="1">
      <w:start w:val="1"/>
      <w:numFmt w:val="lowerLetter"/>
      <w:lvlText w:val="%5."/>
      <w:lvlJc w:val="left"/>
      <w:pPr>
        <w:ind w:left="4320" w:hanging="360"/>
      </w:pPr>
    </w:lvl>
    <w:lvl w:ilvl="5" w:tplc="4809001B" w:tentative="1">
      <w:start w:val="1"/>
      <w:numFmt w:val="lowerRoman"/>
      <w:lvlText w:val="%6."/>
      <w:lvlJc w:val="right"/>
      <w:pPr>
        <w:ind w:left="5040" w:hanging="180"/>
      </w:pPr>
    </w:lvl>
    <w:lvl w:ilvl="6" w:tplc="4809000F" w:tentative="1">
      <w:start w:val="1"/>
      <w:numFmt w:val="decimal"/>
      <w:lvlText w:val="%7."/>
      <w:lvlJc w:val="left"/>
      <w:pPr>
        <w:ind w:left="5760" w:hanging="360"/>
      </w:pPr>
    </w:lvl>
    <w:lvl w:ilvl="7" w:tplc="48090019" w:tentative="1">
      <w:start w:val="1"/>
      <w:numFmt w:val="lowerLetter"/>
      <w:lvlText w:val="%8."/>
      <w:lvlJc w:val="left"/>
      <w:pPr>
        <w:ind w:left="6480" w:hanging="360"/>
      </w:pPr>
    </w:lvl>
    <w:lvl w:ilvl="8" w:tplc="4809001B" w:tentative="1">
      <w:start w:val="1"/>
      <w:numFmt w:val="lowerRoman"/>
      <w:lvlText w:val="%9."/>
      <w:lvlJc w:val="right"/>
      <w:pPr>
        <w:ind w:left="7200" w:hanging="180"/>
      </w:pPr>
    </w:lvl>
  </w:abstractNum>
  <w:abstractNum w:abstractNumId="12" w15:restartNumberingAfterBreak="0">
    <w:nsid w:val="4EF850D6"/>
    <w:multiLevelType w:val="hybridMultilevel"/>
    <w:tmpl w:val="981866F8"/>
    <w:lvl w:ilvl="0" w:tplc="4809000F">
      <w:start w:val="1"/>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3" w15:restartNumberingAfterBreak="0">
    <w:nsid w:val="52B533B2"/>
    <w:multiLevelType w:val="hybridMultilevel"/>
    <w:tmpl w:val="C1E4ECC4"/>
    <w:lvl w:ilvl="0" w:tplc="48090005">
      <w:start w:val="1"/>
      <w:numFmt w:val="bullet"/>
      <w:lvlText w:val=""/>
      <w:lvlJc w:val="left"/>
      <w:pPr>
        <w:ind w:left="720" w:hanging="360"/>
      </w:pPr>
      <w:rPr>
        <w:rFonts w:ascii="Wingdings" w:hAnsi="Wingdings"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4" w15:restartNumberingAfterBreak="0">
    <w:nsid w:val="52DD2156"/>
    <w:multiLevelType w:val="hybridMultilevel"/>
    <w:tmpl w:val="0B8EB5FE"/>
    <w:lvl w:ilvl="0" w:tplc="48090001">
      <w:start w:val="1"/>
      <w:numFmt w:val="bullet"/>
      <w:lvlText w:val=""/>
      <w:lvlJc w:val="left"/>
      <w:pPr>
        <w:ind w:left="720" w:hanging="360"/>
      </w:pPr>
      <w:rPr>
        <w:rFonts w:ascii="Symbol" w:hAnsi="Symbo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5" w15:restartNumberingAfterBreak="0">
    <w:nsid w:val="5F9405E1"/>
    <w:multiLevelType w:val="hybridMultilevel"/>
    <w:tmpl w:val="AE64CD08"/>
    <w:lvl w:ilvl="0" w:tplc="48090019">
      <w:start w:val="9"/>
      <w:numFmt w:val="lowerLetter"/>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6" w15:restartNumberingAfterBreak="0">
    <w:nsid w:val="617E6DB5"/>
    <w:multiLevelType w:val="hybridMultilevel"/>
    <w:tmpl w:val="F48E91DA"/>
    <w:lvl w:ilvl="0" w:tplc="48090005">
      <w:start w:val="1"/>
      <w:numFmt w:val="bullet"/>
      <w:lvlText w:val=""/>
      <w:lvlJc w:val="left"/>
      <w:pPr>
        <w:ind w:left="720" w:hanging="360"/>
      </w:pPr>
      <w:rPr>
        <w:rFonts w:ascii="Wingdings" w:hAnsi="Wingdings"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7" w15:restartNumberingAfterBreak="0">
    <w:nsid w:val="625F2E44"/>
    <w:multiLevelType w:val="hybridMultilevel"/>
    <w:tmpl w:val="981866F8"/>
    <w:lvl w:ilvl="0" w:tplc="4809000F">
      <w:start w:val="1"/>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8" w15:restartNumberingAfterBreak="0">
    <w:nsid w:val="7CEA6D74"/>
    <w:multiLevelType w:val="hybridMultilevel"/>
    <w:tmpl w:val="859C2908"/>
    <w:lvl w:ilvl="0" w:tplc="48090005">
      <w:start w:val="1"/>
      <w:numFmt w:val="bullet"/>
      <w:lvlText w:val=""/>
      <w:lvlJc w:val="left"/>
      <w:pPr>
        <w:ind w:left="720" w:hanging="360"/>
      </w:pPr>
      <w:rPr>
        <w:rFonts w:ascii="Wingdings" w:hAnsi="Wingdings"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2"/>
  </w:num>
  <w:num w:numId="4">
    <w:abstractNumId w:val="3"/>
  </w:num>
  <w:num w:numId="5">
    <w:abstractNumId w:val="4"/>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num>
  <w:num w:numId="7">
    <w:abstractNumId w:val="7"/>
  </w:num>
  <w:num w:numId="8">
    <w:abstractNumId w:val="6"/>
  </w:num>
  <w:num w:numId="9">
    <w:abstractNumId w:val="8"/>
  </w:num>
  <w:num w:numId="10">
    <w:abstractNumId w:val="11"/>
  </w:num>
  <w:num w:numId="11">
    <w:abstractNumId w:val="15"/>
  </w:num>
  <w:num w:numId="12">
    <w:abstractNumId w:val="1"/>
  </w:num>
  <w:num w:numId="13">
    <w:abstractNumId w:val="0"/>
  </w:num>
  <w:num w:numId="14">
    <w:abstractNumId w:val="14"/>
  </w:num>
  <w:num w:numId="15">
    <w:abstractNumId w:val="17"/>
  </w:num>
  <w:num w:numId="16">
    <w:abstractNumId w:val="18"/>
  </w:num>
  <w:num w:numId="17">
    <w:abstractNumId w:val="13"/>
  </w:num>
  <w:num w:numId="18">
    <w:abstractNumId w:val="12"/>
  </w:num>
  <w:num w:numId="19">
    <w:abstractNumId w:val="1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oNotDisplayPageBoundarie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272D"/>
    <w:rsid w:val="00000BEB"/>
    <w:rsid w:val="00001143"/>
    <w:rsid w:val="00001890"/>
    <w:rsid w:val="00001AD4"/>
    <w:rsid w:val="00001FBE"/>
    <w:rsid w:val="000031B9"/>
    <w:rsid w:val="000044E1"/>
    <w:rsid w:val="00010F57"/>
    <w:rsid w:val="00013793"/>
    <w:rsid w:val="0001479C"/>
    <w:rsid w:val="00014906"/>
    <w:rsid w:val="00015F1F"/>
    <w:rsid w:val="000177D3"/>
    <w:rsid w:val="00017D11"/>
    <w:rsid w:val="00020F1A"/>
    <w:rsid w:val="000216E9"/>
    <w:rsid w:val="00021DF7"/>
    <w:rsid w:val="00025088"/>
    <w:rsid w:val="00026691"/>
    <w:rsid w:val="00026B96"/>
    <w:rsid w:val="000300F3"/>
    <w:rsid w:val="000305BA"/>
    <w:rsid w:val="000323B3"/>
    <w:rsid w:val="00034581"/>
    <w:rsid w:val="0003469D"/>
    <w:rsid w:val="0003499A"/>
    <w:rsid w:val="00034B4C"/>
    <w:rsid w:val="00034FC4"/>
    <w:rsid w:val="0003523F"/>
    <w:rsid w:val="00037DA8"/>
    <w:rsid w:val="0004011E"/>
    <w:rsid w:val="000417EA"/>
    <w:rsid w:val="000437EF"/>
    <w:rsid w:val="00047373"/>
    <w:rsid w:val="0004757B"/>
    <w:rsid w:val="00047BB7"/>
    <w:rsid w:val="00050485"/>
    <w:rsid w:val="0005169E"/>
    <w:rsid w:val="00051ECC"/>
    <w:rsid w:val="000534C7"/>
    <w:rsid w:val="00054C95"/>
    <w:rsid w:val="000560B7"/>
    <w:rsid w:val="00061D72"/>
    <w:rsid w:val="00062FCC"/>
    <w:rsid w:val="000649CC"/>
    <w:rsid w:val="0006788E"/>
    <w:rsid w:val="00070307"/>
    <w:rsid w:val="00072058"/>
    <w:rsid w:val="00072199"/>
    <w:rsid w:val="0007359E"/>
    <w:rsid w:val="000769A4"/>
    <w:rsid w:val="00076A55"/>
    <w:rsid w:val="00076B97"/>
    <w:rsid w:val="00080DA8"/>
    <w:rsid w:val="00081DD1"/>
    <w:rsid w:val="0008300F"/>
    <w:rsid w:val="000839B6"/>
    <w:rsid w:val="00083FC3"/>
    <w:rsid w:val="00084255"/>
    <w:rsid w:val="00084A3D"/>
    <w:rsid w:val="00084F1B"/>
    <w:rsid w:val="00086103"/>
    <w:rsid w:val="000914A6"/>
    <w:rsid w:val="00092858"/>
    <w:rsid w:val="00092B20"/>
    <w:rsid w:val="0009310E"/>
    <w:rsid w:val="00093523"/>
    <w:rsid w:val="000953BD"/>
    <w:rsid w:val="0009779C"/>
    <w:rsid w:val="000A0232"/>
    <w:rsid w:val="000A03C1"/>
    <w:rsid w:val="000A0F20"/>
    <w:rsid w:val="000A17DA"/>
    <w:rsid w:val="000A453E"/>
    <w:rsid w:val="000A4682"/>
    <w:rsid w:val="000A7F25"/>
    <w:rsid w:val="000B23E2"/>
    <w:rsid w:val="000B3E32"/>
    <w:rsid w:val="000B3F16"/>
    <w:rsid w:val="000B5107"/>
    <w:rsid w:val="000B526D"/>
    <w:rsid w:val="000B5294"/>
    <w:rsid w:val="000B5A75"/>
    <w:rsid w:val="000B7015"/>
    <w:rsid w:val="000C0158"/>
    <w:rsid w:val="000C10E7"/>
    <w:rsid w:val="000C18DF"/>
    <w:rsid w:val="000C370C"/>
    <w:rsid w:val="000C4B3C"/>
    <w:rsid w:val="000C5AB6"/>
    <w:rsid w:val="000C7453"/>
    <w:rsid w:val="000C7A7A"/>
    <w:rsid w:val="000C7C96"/>
    <w:rsid w:val="000D0145"/>
    <w:rsid w:val="000D0DC6"/>
    <w:rsid w:val="000D1364"/>
    <w:rsid w:val="000D1D2D"/>
    <w:rsid w:val="000D2653"/>
    <w:rsid w:val="000D2C2E"/>
    <w:rsid w:val="000D55BD"/>
    <w:rsid w:val="000D65DA"/>
    <w:rsid w:val="000E0CB1"/>
    <w:rsid w:val="000E1091"/>
    <w:rsid w:val="000E6773"/>
    <w:rsid w:val="000E695A"/>
    <w:rsid w:val="000E7ED6"/>
    <w:rsid w:val="000F17B1"/>
    <w:rsid w:val="000F309C"/>
    <w:rsid w:val="000F5DF2"/>
    <w:rsid w:val="000F681C"/>
    <w:rsid w:val="00100093"/>
    <w:rsid w:val="00100E05"/>
    <w:rsid w:val="00101912"/>
    <w:rsid w:val="00103D51"/>
    <w:rsid w:val="00104B48"/>
    <w:rsid w:val="001054D4"/>
    <w:rsid w:val="0011177F"/>
    <w:rsid w:val="001118FC"/>
    <w:rsid w:val="0011270B"/>
    <w:rsid w:val="0011394C"/>
    <w:rsid w:val="00116B49"/>
    <w:rsid w:val="00120138"/>
    <w:rsid w:val="00121544"/>
    <w:rsid w:val="00121728"/>
    <w:rsid w:val="001242BE"/>
    <w:rsid w:val="0012598F"/>
    <w:rsid w:val="00126A1B"/>
    <w:rsid w:val="00133F8C"/>
    <w:rsid w:val="00134194"/>
    <w:rsid w:val="0013518F"/>
    <w:rsid w:val="00137E9D"/>
    <w:rsid w:val="001402D8"/>
    <w:rsid w:val="001404AC"/>
    <w:rsid w:val="001408E6"/>
    <w:rsid w:val="00140FE6"/>
    <w:rsid w:val="001412F6"/>
    <w:rsid w:val="00143AE3"/>
    <w:rsid w:val="00147F8B"/>
    <w:rsid w:val="001524FB"/>
    <w:rsid w:val="00152D95"/>
    <w:rsid w:val="001532CC"/>
    <w:rsid w:val="00153BE7"/>
    <w:rsid w:val="001558AA"/>
    <w:rsid w:val="0016081B"/>
    <w:rsid w:val="00162FEF"/>
    <w:rsid w:val="001648D1"/>
    <w:rsid w:val="00164B26"/>
    <w:rsid w:val="001654ED"/>
    <w:rsid w:val="00166159"/>
    <w:rsid w:val="00166F59"/>
    <w:rsid w:val="00167A29"/>
    <w:rsid w:val="00170253"/>
    <w:rsid w:val="0017045C"/>
    <w:rsid w:val="0017185E"/>
    <w:rsid w:val="001730F3"/>
    <w:rsid w:val="00173237"/>
    <w:rsid w:val="00174258"/>
    <w:rsid w:val="00174A15"/>
    <w:rsid w:val="00176128"/>
    <w:rsid w:val="00176387"/>
    <w:rsid w:val="00177F2F"/>
    <w:rsid w:val="001800DA"/>
    <w:rsid w:val="00180359"/>
    <w:rsid w:val="00181A09"/>
    <w:rsid w:val="00183397"/>
    <w:rsid w:val="001836A7"/>
    <w:rsid w:val="00183E67"/>
    <w:rsid w:val="00184B6E"/>
    <w:rsid w:val="0018524D"/>
    <w:rsid w:val="00185E51"/>
    <w:rsid w:val="00186774"/>
    <w:rsid w:val="00186AA0"/>
    <w:rsid w:val="00187798"/>
    <w:rsid w:val="0018783C"/>
    <w:rsid w:val="00187FD0"/>
    <w:rsid w:val="0019486C"/>
    <w:rsid w:val="00196680"/>
    <w:rsid w:val="001970A8"/>
    <w:rsid w:val="00197BCA"/>
    <w:rsid w:val="00197F16"/>
    <w:rsid w:val="001A1AEC"/>
    <w:rsid w:val="001A2B77"/>
    <w:rsid w:val="001A36DC"/>
    <w:rsid w:val="001A6E78"/>
    <w:rsid w:val="001A7A75"/>
    <w:rsid w:val="001B049E"/>
    <w:rsid w:val="001B26BE"/>
    <w:rsid w:val="001B4563"/>
    <w:rsid w:val="001B456E"/>
    <w:rsid w:val="001B4A08"/>
    <w:rsid w:val="001B73B0"/>
    <w:rsid w:val="001C2AE2"/>
    <w:rsid w:val="001C31E7"/>
    <w:rsid w:val="001C32F9"/>
    <w:rsid w:val="001C3C9B"/>
    <w:rsid w:val="001C4F56"/>
    <w:rsid w:val="001C6816"/>
    <w:rsid w:val="001C68DC"/>
    <w:rsid w:val="001D0E4D"/>
    <w:rsid w:val="001D1321"/>
    <w:rsid w:val="001D14EF"/>
    <w:rsid w:val="001D26FB"/>
    <w:rsid w:val="001D302C"/>
    <w:rsid w:val="001D3CEB"/>
    <w:rsid w:val="001D59C5"/>
    <w:rsid w:val="001D780B"/>
    <w:rsid w:val="001E0CD8"/>
    <w:rsid w:val="001E2650"/>
    <w:rsid w:val="001E6132"/>
    <w:rsid w:val="001E784F"/>
    <w:rsid w:val="001F0E27"/>
    <w:rsid w:val="001F3249"/>
    <w:rsid w:val="001F49AE"/>
    <w:rsid w:val="001F5239"/>
    <w:rsid w:val="001F7675"/>
    <w:rsid w:val="00200F22"/>
    <w:rsid w:val="00201840"/>
    <w:rsid w:val="0020200C"/>
    <w:rsid w:val="0020244B"/>
    <w:rsid w:val="00202F6B"/>
    <w:rsid w:val="00204A0A"/>
    <w:rsid w:val="00205C34"/>
    <w:rsid w:val="002068E3"/>
    <w:rsid w:val="0020755E"/>
    <w:rsid w:val="0021063D"/>
    <w:rsid w:val="00213842"/>
    <w:rsid w:val="00214BBE"/>
    <w:rsid w:val="002156B9"/>
    <w:rsid w:val="002173B9"/>
    <w:rsid w:val="00220B7C"/>
    <w:rsid w:val="00221C9A"/>
    <w:rsid w:val="00223DCC"/>
    <w:rsid w:val="00230189"/>
    <w:rsid w:val="002319C0"/>
    <w:rsid w:val="00232C61"/>
    <w:rsid w:val="00232F63"/>
    <w:rsid w:val="00235C44"/>
    <w:rsid w:val="00237134"/>
    <w:rsid w:val="002372EA"/>
    <w:rsid w:val="0024051E"/>
    <w:rsid w:val="00241AA0"/>
    <w:rsid w:val="00242644"/>
    <w:rsid w:val="002433F8"/>
    <w:rsid w:val="0024342E"/>
    <w:rsid w:val="002465F2"/>
    <w:rsid w:val="002473D2"/>
    <w:rsid w:val="002502E3"/>
    <w:rsid w:val="00251593"/>
    <w:rsid w:val="00254142"/>
    <w:rsid w:val="002569C1"/>
    <w:rsid w:val="00257027"/>
    <w:rsid w:val="002571C7"/>
    <w:rsid w:val="00257F5C"/>
    <w:rsid w:val="00260519"/>
    <w:rsid w:val="00261D4E"/>
    <w:rsid w:val="00263AD4"/>
    <w:rsid w:val="00264577"/>
    <w:rsid w:val="002662A6"/>
    <w:rsid w:val="00266D94"/>
    <w:rsid w:val="00266DCD"/>
    <w:rsid w:val="00267178"/>
    <w:rsid w:val="00270E9B"/>
    <w:rsid w:val="0027348C"/>
    <w:rsid w:val="00273845"/>
    <w:rsid w:val="002738C8"/>
    <w:rsid w:val="0027650A"/>
    <w:rsid w:val="00280256"/>
    <w:rsid w:val="0028058A"/>
    <w:rsid w:val="00281070"/>
    <w:rsid w:val="00281120"/>
    <w:rsid w:val="002811C8"/>
    <w:rsid w:val="00282608"/>
    <w:rsid w:val="00282F94"/>
    <w:rsid w:val="002842A9"/>
    <w:rsid w:val="002847DB"/>
    <w:rsid w:val="00287DB8"/>
    <w:rsid w:val="00291756"/>
    <w:rsid w:val="002932C3"/>
    <w:rsid w:val="002939B5"/>
    <w:rsid w:val="00293E86"/>
    <w:rsid w:val="002A05AB"/>
    <w:rsid w:val="002A0DBD"/>
    <w:rsid w:val="002A11A0"/>
    <w:rsid w:val="002A15D0"/>
    <w:rsid w:val="002A217D"/>
    <w:rsid w:val="002A2DF8"/>
    <w:rsid w:val="002A56BA"/>
    <w:rsid w:val="002A572D"/>
    <w:rsid w:val="002A651A"/>
    <w:rsid w:val="002A6C39"/>
    <w:rsid w:val="002B00FA"/>
    <w:rsid w:val="002B10D4"/>
    <w:rsid w:val="002B1C24"/>
    <w:rsid w:val="002B3D99"/>
    <w:rsid w:val="002B4B19"/>
    <w:rsid w:val="002B6C37"/>
    <w:rsid w:val="002B78B9"/>
    <w:rsid w:val="002C1B73"/>
    <w:rsid w:val="002C1E3B"/>
    <w:rsid w:val="002C2190"/>
    <w:rsid w:val="002C30C3"/>
    <w:rsid w:val="002C4385"/>
    <w:rsid w:val="002C50B7"/>
    <w:rsid w:val="002C531D"/>
    <w:rsid w:val="002C59FD"/>
    <w:rsid w:val="002D303F"/>
    <w:rsid w:val="002D3974"/>
    <w:rsid w:val="002D4E69"/>
    <w:rsid w:val="002D6CB5"/>
    <w:rsid w:val="002D7E08"/>
    <w:rsid w:val="002E1EE9"/>
    <w:rsid w:val="002E2AA2"/>
    <w:rsid w:val="002E379C"/>
    <w:rsid w:val="002E55E2"/>
    <w:rsid w:val="002E64C2"/>
    <w:rsid w:val="002E72E1"/>
    <w:rsid w:val="002F131B"/>
    <w:rsid w:val="002F15E9"/>
    <w:rsid w:val="002F3154"/>
    <w:rsid w:val="002F498C"/>
    <w:rsid w:val="002F5724"/>
    <w:rsid w:val="002F5BB3"/>
    <w:rsid w:val="002F62E7"/>
    <w:rsid w:val="002F753E"/>
    <w:rsid w:val="002F7A66"/>
    <w:rsid w:val="002F7C4F"/>
    <w:rsid w:val="00301A51"/>
    <w:rsid w:val="00302AAB"/>
    <w:rsid w:val="00304EEA"/>
    <w:rsid w:val="00306762"/>
    <w:rsid w:val="00307B99"/>
    <w:rsid w:val="00310C2D"/>
    <w:rsid w:val="00312B56"/>
    <w:rsid w:val="00316F42"/>
    <w:rsid w:val="0032070E"/>
    <w:rsid w:val="003236AF"/>
    <w:rsid w:val="00323922"/>
    <w:rsid w:val="00325B90"/>
    <w:rsid w:val="00331A82"/>
    <w:rsid w:val="003322CD"/>
    <w:rsid w:val="003355B9"/>
    <w:rsid w:val="003401CB"/>
    <w:rsid w:val="00340245"/>
    <w:rsid w:val="00340D30"/>
    <w:rsid w:val="003426BB"/>
    <w:rsid w:val="003450EC"/>
    <w:rsid w:val="00345B14"/>
    <w:rsid w:val="003462E2"/>
    <w:rsid w:val="003507EF"/>
    <w:rsid w:val="003544A0"/>
    <w:rsid w:val="003601C7"/>
    <w:rsid w:val="00361398"/>
    <w:rsid w:val="00362C30"/>
    <w:rsid w:val="0036365A"/>
    <w:rsid w:val="003640E4"/>
    <w:rsid w:val="003643CE"/>
    <w:rsid w:val="0036511C"/>
    <w:rsid w:val="003658C6"/>
    <w:rsid w:val="0036621E"/>
    <w:rsid w:val="00366846"/>
    <w:rsid w:val="00366D91"/>
    <w:rsid w:val="0037125E"/>
    <w:rsid w:val="003721DA"/>
    <w:rsid w:val="00372E28"/>
    <w:rsid w:val="00373F7E"/>
    <w:rsid w:val="0037506E"/>
    <w:rsid w:val="00375BF3"/>
    <w:rsid w:val="003800DC"/>
    <w:rsid w:val="003815D0"/>
    <w:rsid w:val="003819B3"/>
    <w:rsid w:val="00381A1B"/>
    <w:rsid w:val="00385826"/>
    <w:rsid w:val="003866CE"/>
    <w:rsid w:val="00387B41"/>
    <w:rsid w:val="00393BFB"/>
    <w:rsid w:val="0039438D"/>
    <w:rsid w:val="00394860"/>
    <w:rsid w:val="00395AB1"/>
    <w:rsid w:val="00395EEB"/>
    <w:rsid w:val="00395FAF"/>
    <w:rsid w:val="00396F44"/>
    <w:rsid w:val="00396FD7"/>
    <w:rsid w:val="0039780A"/>
    <w:rsid w:val="003A1BB9"/>
    <w:rsid w:val="003A3D73"/>
    <w:rsid w:val="003A46AF"/>
    <w:rsid w:val="003A5613"/>
    <w:rsid w:val="003A6071"/>
    <w:rsid w:val="003A77FC"/>
    <w:rsid w:val="003B0866"/>
    <w:rsid w:val="003B1018"/>
    <w:rsid w:val="003B1485"/>
    <w:rsid w:val="003B171A"/>
    <w:rsid w:val="003B3A12"/>
    <w:rsid w:val="003B3D17"/>
    <w:rsid w:val="003B6495"/>
    <w:rsid w:val="003B6902"/>
    <w:rsid w:val="003C4F95"/>
    <w:rsid w:val="003C4FD6"/>
    <w:rsid w:val="003C6CCA"/>
    <w:rsid w:val="003C6D8E"/>
    <w:rsid w:val="003C77D8"/>
    <w:rsid w:val="003D22FB"/>
    <w:rsid w:val="003D3296"/>
    <w:rsid w:val="003D45DB"/>
    <w:rsid w:val="003D4DBF"/>
    <w:rsid w:val="003D6CD1"/>
    <w:rsid w:val="003D7A6A"/>
    <w:rsid w:val="003E11B2"/>
    <w:rsid w:val="003E202F"/>
    <w:rsid w:val="003E3024"/>
    <w:rsid w:val="003E6C9A"/>
    <w:rsid w:val="003E730E"/>
    <w:rsid w:val="003F1C0A"/>
    <w:rsid w:val="003F2647"/>
    <w:rsid w:val="003F282C"/>
    <w:rsid w:val="003F2A97"/>
    <w:rsid w:val="003F5844"/>
    <w:rsid w:val="003F5D15"/>
    <w:rsid w:val="003F61A9"/>
    <w:rsid w:val="003F6ECA"/>
    <w:rsid w:val="003F78EB"/>
    <w:rsid w:val="003F79EA"/>
    <w:rsid w:val="00400F8E"/>
    <w:rsid w:val="0040106F"/>
    <w:rsid w:val="00402A48"/>
    <w:rsid w:val="00403C4C"/>
    <w:rsid w:val="004042EE"/>
    <w:rsid w:val="00404E0C"/>
    <w:rsid w:val="004058CE"/>
    <w:rsid w:val="004105BE"/>
    <w:rsid w:val="00413A28"/>
    <w:rsid w:val="004178ED"/>
    <w:rsid w:val="00420046"/>
    <w:rsid w:val="00421313"/>
    <w:rsid w:val="004217F3"/>
    <w:rsid w:val="00423556"/>
    <w:rsid w:val="00423E2D"/>
    <w:rsid w:val="0042468F"/>
    <w:rsid w:val="00424A41"/>
    <w:rsid w:val="00425278"/>
    <w:rsid w:val="0042557E"/>
    <w:rsid w:val="00425608"/>
    <w:rsid w:val="00427188"/>
    <w:rsid w:val="004314F8"/>
    <w:rsid w:val="0043172A"/>
    <w:rsid w:val="0043187C"/>
    <w:rsid w:val="00431C70"/>
    <w:rsid w:val="00433446"/>
    <w:rsid w:val="004351AB"/>
    <w:rsid w:val="00435609"/>
    <w:rsid w:val="004377D9"/>
    <w:rsid w:val="0044362A"/>
    <w:rsid w:val="0044533F"/>
    <w:rsid w:val="00445DE2"/>
    <w:rsid w:val="004469F0"/>
    <w:rsid w:val="00450F66"/>
    <w:rsid w:val="00452180"/>
    <w:rsid w:val="004540BA"/>
    <w:rsid w:val="004545EB"/>
    <w:rsid w:val="0045501B"/>
    <w:rsid w:val="00460A46"/>
    <w:rsid w:val="00462265"/>
    <w:rsid w:val="00463785"/>
    <w:rsid w:val="0046537D"/>
    <w:rsid w:val="0046744B"/>
    <w:rsid w:val="004720C4"/>
    <w:rsid w:val="00473911"/>
    <w:rsid w:val="00473C91"/>
    <w:rsid w:val="0048040D"/>
    <w:rsid w:val="00480495"/>
    <w:rsid w:val="00480DB8"/>
    <w:rsid w:val="00482C69"/>
    <w:rsid w:val="00485FB6"/>
    <w:rsid w:val="004861FA"/>
    <w:rsid w:val="0048629A"/>
    <w:rsid w:val="00486D3A"/>
    <w:rsid w:val="0049304F"/>
    <w:rsid w:val="00495907"/>
    <w:rsid w:val="0049615D"/>
    <w:rsid w:val="00496E46"/>
    <w:rsid w:val="00497A04"/>
    <w:rsid w:val="004A04A6"/>
    <w:rsid w:val="004A0FF4"/>
    <w:rsid w:val="004A19A3"/>
    <w:rsid w:val="004A3F2C"/>
    <w:rsid w:val="004A3FD7"/>
    <w:rsid w:val="004A5414"/>
    <w:rsid w:val="004B00E4"/>
    <w:rsid w:val="004B3F20"/>
    <w:rsid w:val="004B4167"/>
    <w:rsid w:val="004B46DA"/>
    <w:rsid w:val="004B47E0"/>
    <w:rsid w:val="004B56A3"/>
    <w:rsid w:val="004B70AA"/>
    <w:rsid w:val="004B7C04"/>
    <w:rsid w:val="004C225A"/>
    <w:rsid w:val="004C4D8C"/>
    <w:rsid w:val="004C550F"/>
    <w:rsid w:val="004C6018"/>
    <w:rsid w:val="004C6708"/>
    <w:rsid w:val="004C6AF4"/>
    <w:rsid w:val="004C7BF9"/>
    <w:rsid w:val="004D05F4"/>
    <w:rsid w:val="004D21C6"/>
    <w:rsid w:val="004D2319"/>
    <w:rsid w:val="004D4948"/>
    <w:rsid w:val="004D49A4"/>
    <w:rsid w:val="004D4C76"/>
    <w:rsid w:val="004D621D"/>
    <w:rsid w:val="004D7D51"/>
    <w:rsid w:val="004E0C19"/>
    <w:rsid w:val="004E1807"/>
    <w:rsid w:val="004E42E2"/>
    <w:rsid w:val="004E5C9D"/>
    <w:rsid w:val="004E7584"/>
    <w:rsid w:val="004F069D"/>
    <w:rsid w:val="004F1033"/>
    <w:rsid w:val="004F18A7"/>
    <w:rsid w:val="004F3355"/>
    <w:rsid w:val="004F4895"/>
    <w:rsid w:val="004F52F9"/>
    <w:rsid w:val="004F5606"/>
    <w:rsid w:val="004F6CB0"/>
    <w:rsid w:val="004F7925"/>
    <w:rsid w:val="004F7F59"/>
    <w:rsid w:val="005032E7"/>
    <w:rsid w:val="005040F9"/>
    <w:rsid w:val="00504D49"/>
    <w:rsid w:val="0050641E"/>
    <w:rsid w:val="0051133F"/>
    <w:rsid w:val="005132EC"/>
    <w:rsid w:val="0051502F"/>
    <w:rsid w:val="005152A4"/>
    <w:rsid w:val="00515DA5"/>
    <w:rsid w:val="00517072"/>
    <w:rsid w:val="005177A5"/>
    <w:rsid w:val="00521AA8"/>
    <w:rsid w:val="00523304"/>
    <w:rsid w:val="005244D4"/>
    <w:rsid w:val="00525042"/>
    <w:rsid w:val="00525321"/>
    <w:rsid w:val="00526270"/>
    <w:rsid w:val="00533EB4"/>
    <w:rsid w:val="005346BB"/>
    <w:rsid w:val="00534B10"/>
    <w:rsid w:val="00535AE4"/>
    <w:rsid w:val="00536122"/>
    <w:rsid w:val="00537BBE"/>
    <w:rsid w:val="00540AE0"/>
    <w:rsid w:val="00541A3E"/>
    <w:rsid w:val="00541D2C"/>
    <w:rsid w:val="00542959"/>
    <w:rsid w:val="00542AA0"/>
    <w:rsid w:val="005478D7"/>
    <w:rsid w:val="00550C41"/>
    <w:rsid w:val="00551264"/>
    <w:rsid w:val="005540E1"/>
    <w:rsid w:val="005558F9"/>
    <w:rsid w:val="00560557"/>
    <w:rsid w:val="005617DC"/>
    <w:rsid w:val="00561CF0"/>
    <w:rsid w:val="005638E5"/>
    <w:rsid w:val="00565DC6"/>
    <w:rsid w:val="00567284"/>
    <w:rsid w:val="00570912"/>
    <w:rsid w:val="00571700"/>
    <w:rsid w:val="00572043"/>
    <w:rsid w:val="0057296F"/>
    <w:rsid w:val="00572DF2"/>
    <w:rsid w:val="00573737"/>
    <w:rsid w:val="005752BE"/>
    <w:rsid w:val="00576DBA"/>
    <w:rsid w:val="0057718F"/>
    <w:rsid w:val="0057797A"/>
    <w:rsid w:val="005779F1"/>
    <w:rsid w:val="0058158C"/>
    <w:rsid w:val="005821FF"/>
    <w:rsid w:val="00582AEA"/>
    <w:rsid w:val="005837AF"/>
    <w:rsid w:val="005849DD"/>
    <w:rsid w:val="00586535"/>
    <w:rsid w:val="00591ACB"/>
    <w:rsid w:val="005930FB"/>
    <w:rsid w:val="00593902"/>
    <w:rsid w:val="00593B01"/>
    <w:rsid w:val="0059478F"/>
    <w:rsid w:val="0059639E"/>
    <w:rsid w:val="00596D86"/>
    <w:rsid w:val="005975C7"/>
    <w:rsid w:val="005A170A"/>
    <w:rsid w:val="005A198C"/>
    <w:rsid w:val="005A260E"/>
    <w:rsid w:val="005A2F20"/>
    <w:rsid w:val="005A355A"/>
    <w:rsid w:val="005A4F20"/>
    <w:rsid w:val="005A4FD8"/>
    <w:rsid w:val="005A587E"/>
    <w:rsid w:val="005A6FB9"/>
    <w:rsid w:val="005A76B6"/>
    <w:rsid w:val="005B1166"/>
    <w:rsid w:val="005B17D6"/>
    <w:rsid w:val="005B474A"/>
    <w:rsid w:val="005B5239"/>
    <w:rsid w:val="005B5F84"/>
    <w:rsid w:val="005B702E"/>
    <w:rsid w:val="005C18BC"/>
    <w:rsid w:val="005C43CE"/>
    <w:rsid w:val="005C44D8"/>
    <w:rsid w:val="005C4DE7"/>
    <w:rsid w:val="005C50B7"/>
    <w:rsid w:val="005C5369"/>
    <w:rsid w:val="005C6E88"/>
    <w:rsid w:val="005C75EB"/>
    <w:rsid w:val="005D162B"/>
    <w:rsid w:val="005D44FB"/>
    <w:rsid w:val="005D5B6F"/>
    <w:rsid w:val="005D62AC"/>
    <w:rsid w:val="005D63A8"/>
    <w:rsid w:val="005D6D98"/>
    <w:rsid w:val="005D7652"/>
    <w:rsid w:val="005D7E03"/>
    <w:rsid w:val="005E08A0"/>
    <w:rsid w:val="005E17CB"/>
    <w:rsid w:val="005E25D9"/>
    <w:rsid w:val="005E3036"/>
    <w:rsid w:val="005E3DC5"/>
    <w:rsid w:val="005E4431"/>
    <w:rsid w:val="005E4DAB"/>
    <w:rsid w:val="005E5393"/>
    <w:rsid w:val="005E7400"/>
    <w:rsid w:val="005F06C4"/>
    <w:rsid w:val="005F11BE"/>
    <w:rsid w:val="005F481B"/>
    <w:rsid w:val="005F55C9"/>
    <w:rsid w:val="00600441"/>
    <w:rsid w:val="00601B95"/>
    <w:rsid w:val="00601C7A"/>
    <w:rsid w:val="00603EBF"/>
    <w:rsid w:val="00604DDF"/>
    <w:rsid w:val="006069AA"/>
    <w:rsid w:val="006070A6"/>
    <w:rsid w:val="00607B08"/>
    <w:rsid w:val="00612633"/>
    <w:rsid w:val="00613B0E"/>
    <w:rsid w:val="00613DCE"/>
    <w:rsid w:val="00614772"/>
    <w:rsid w:val="006157EE"/>
    <w:rsid w:val="0061658C"/>
    <w:rsid w:val="0062124F"/>
    <w:rsid w:val="00621B81"/>
    <w:rsid w:val="00624464"/>
    <w:rsid w:val="006249D1"/>
    <w:rsid w:val="00624A70"/>
    <w:rsid w:val="00625E78"/>
    <w:rsid w:val="006263EF"/>
    <w:rsid w:val="00627926"/>
    <w:rsid w:val="00630962"/>
    <w:rsid w:val="00632871"/>
    <w:rsid w:val="00632E8C"/>
    <w:rsid w:val="006342D6"/>
    <w:rsid w:val="00636E4F"/>
    <w:rsid w:val="00636EF2"/>
    <w:rsid w:val="00637F75"/>
    <w:rsid w:val="0064052D"/>
    <w:rsid w:val="00641B9F"/>
    <w:rsid w:val="00641F62"/>
    <w:rsid w:val="006430F2"/>
    <w:rsid w:val="0064430B"/>
    <w:rsid w:val="00645330"/>
    <w:rsid w:val="00646494"/>
    <w:rsid w:val="00646833"/>
    <w:rsid w:val="00647923"/>
    <w:rsid w:val="00651A30"/>
    <w:rsid w:val="00651ABB"/>
    <w:rsid w:val="00654923"/>
    <w:rsid w:val="006569C7"/>
    <w:rsid w:val="00657E42"/>
    <w:rsid w:val="006601D9"/>
    <w:rsid w:val="00661B06"/>
    <w:rsid w:val="00664A61"/>
    <w:rsid w:val="00666103"/>
    <w:rsid w:val="00666139"/>
    <w:rsid w:val="00666F4C"/>
    <w:rsid w:val="00667D43"/>
    <w:rsid w:val="00667EBF"/>
    <w:rsid w:val="0067053E"/>
    <w:rsid w:val="00672250"/>
    <w:rsid w:val="0067347F"/>
    <w:rsid w:val="0067380C"/>
    <w:rsid w:val="00674F1E"/>
    <w:rsid w:val="006750D9"/>
    <w:rsid w:val="006763E8"/>
    <w:rsid w:val="00682E2B"/>
    <w:rsid w:val="006830FB"/>
    <w:rsid w:val="00683E30"/>
    <w:rsid w:val="00683EBF"/>
    <w:rsid w:val="006852BF"/>
    <w:rsid w:val="006863C4"/>
    <w:rsid w:val="00686D42"/>
    <w:rsid w:val="0068701A"/>
    <w:rsid w:val="00687E77"/>
    <w:rsid w:val="006916A8"/>
    <w:rsid w:val="0069262D"/>
    <w:rsid w:val="00692777"/>
    <w:rsid w:val="00692DBD"/>
    <w:rsid w:val="00694F3F"/>
    <w:rsid w:val="00695500"/>
    <w:rsid w:val="00696F0E"/>
    <w:rsid w:val="006A0E7E"/>
    <w:rsid w:val="006A690D"/>
    <w:rsid w:val="006A7499"/>
    <w:rsid w:val="006B06FF"/>
    <w:rsid w:val="006B3F56"/>
    <w:rsid w:val="006B49EC"/>
    <w:rsid w:val="006B4A0B"/>
    <w:rsid w:val="006B4F33"/>
    <w:rsid w:val="006B726C"/>
    <w:rsid w:val="006B775F"/>
    <w:rsid w:val="006B7B8D"/>
    <w:rsid w:val="006B7DDD"/>
    <w:rsid w:val="006C02EE"/>
    <w:rsid w:val="006C10FC"/>
    <w:rsid w:val="006C1F39"/>
    <w:rsid w:val="006C32BB"/>
    <w:rsid w:val="006C4664"/>
    <w:rsid w:val="006C568B"/>
    <w:rsid w:val="006C58EE"/>
    <w:rsid w:val="006C5902"/>
    <w:rsid w:val="006C72AB"/>
    <w:rsid w:val="006C73A6"/>
    <w:rsid w:val="006D007F"/>
    <w:rsid w:val="006D0B8E"/>
    <w:rsid w:val="006D409D"/>
    <w:rsid w:val="006D5576"/>
    <w:rsid w:val="006D64A5"/>
    <w:rsid w:val="006D6F2B"/>
    <w:rsid w:val="006E0FF7"/>
    <w:rsid w:val="006E1C98"/>
    <w:rsid w:val="006E33D1"/>
    <w:rsid w:val="006E375C"/>
    <w:rsid w:val="006E42CA"/>
    <w:rsid w:val="006E54A9"/>
    <w:rsid w:val="006E5A74"/>
    <w:rsid w:val="006E7040"/>
    <w:rsid w:val="006E7AE1"/>
    <w:rsid w:val="006F00DA"/>
    <w:rsid w:val="006F0485"/>
    <w:rsid w:val="006F1CE6"/>
    <w:rsid w:val="006F2163"/>
    <w:rsid w:val="006F2D1C"/>
    <w:rsid w:val="006F3F82"/>
    <w:rsid w:val="006F68CD"/>
    <w:rsid w:val="006F7846"/>
    <w:rsid w:val="006F7CDC"/>
    <w:rsid w:val="006F7D6B"/>
    <w:rsid w:val="0070016A"/>
    <w:rsid w:val="007006A1"/>
    <w:rsid w:val="007012D6"/>
    <w:rsid w:val="007015AE"/>
    <w:rsid w:val="007031AE"/>
    <w:rsid w:val="00704A5E"/>
    <w:rsid w:val="00707C57"/>
    <w:rsid w:val="00710EE0"/>
    <w:rsid w:val="00711C83"/>
    <w:rsid w:val="007135A3"/>
    <w:rsid w:val="00717FF2"/>
    <w:rsid w:val="00720695"/>
    <w:rsid w:val="00721A9B"/>
    <w:rsid w:val="0072272B"/>
    <w:rsid w:val="007235F6"/>
    <w:rsid w:val="0072561C"/>
    <w:rsid w:val="00726E0D"/>
    <w:rsid w:val="00727F93"/>
    <w:rsid w:val="00730B05"/>
    <w:rsid w:val="00732AA6"/>
    <w:rsid w:val="00733F45"/>
    <w:rsid w:val="00734439"/>
    <w:rsid w:val="007352DF"/>
    <w:rsid w:val="00735A05"/>
    <w:rsid w:val="00735C96"/>
    <w:rsid w:val="00736CF0"/>
    <w:rsid w:val="007373C3"/>
    <w:rsid w:val="00737F11"/>
    <w:rsid w:val="00741652"/>
    <w:rsid w:val="00743B40"/>
    <w:rsid w:val="00743E6C"/>
    <w:rsid w:val="007445B8"/>
    <w:rsid w:val="00746542"/>
    <w:rsid w:val="007561DE"/>
    <w:rsid w:val="00761613"/>
    <w:rsid w:val="007629D7"/>
    <w:rsid w:val="007706E9"/>
    <w:rsid w:val="007713BF"/>
    <w:rsid w:val="00772A18"/>
    <w:rsid w:val="007741E5"/>
    <w:rsid w:val="00775516"/>
    <w:rsid w:val="007759C0"/>
    <w:rsid w:val="00775E1C"/>
    <w:rsid w:val="00777846"/>
    <w:rsid w:val="00777D55"/>
    <w:rsid w:val="00777E2C"/>
    <w:rsid w:val="0078071D"/>
    <w:rsid w:val="00781026"/>
    <w:rsid w:val="007811EE"/>
    <w:rsid w:val="00781D0B"/>
    <w:rsid w:val="007855B5"/>
    <w:rsid w:val="00790F3D"/>
    <w:rsid w:val="00791DEC"/>
    <w:rsid w:val="007926BA"/>
    <w:rsid w:val="007929DF"/>
    <w:rsid w:val="00792B56"/>
    <w:rsid w:val="007945D5"/>
    <w:rsid w:val="00794806"/>
    <w:rsid w:val="00796EE9"/>
    <w:rsid w:val="007970D8"/>
    <w:rsid w:val="007A2ACF"/>
    <w:rsid w:val="007A5608"/>
    <w:rsid w:val="007A615F"/>
    <w:rsid w:val="007A6749"/>
    <w:rsid w:val="007A73D2"/>
    <w:rsid w:val="007A78D8"/>
    <w:rsid w:val="007A7A86"/>
    <w:rsid w:val="007B12D3"/>
    <w:rsid w:val="007B2998"/>
    <w:rsid w:val="007B4589"/>
    <w:rsid w:val="007B47AA"/>
    <w:rsid w:val="007B5568"/>
    <w:rsid w:val="007B6044"/>
    <w:rsid w:val="007B609F"/>
    <w:rsid w:val="007B6A27"/>
    <w:rsid w:val="007B73BD"/>
    <w:rsid w:val="007C3063"/>
    <w:rsid w:val="007C367A"/>
    <w:rsid w:val="007C4D55"/>
    <w:rsid w:val="007C5BDA"/>
    <w:rsid w:val="007C5DE0"/>
    <w:rsid w:val="007C7A38"/>
    <w:rsid w:val="007D0612"/>
    <w:rsid w:val="007D0D10"/>
    <w:rsid w:val="007D13D6"/>
    <w:rsid w:val="007D1D4F"/>
    <w:rsid w:val="007D1FC3"/>
    <w:rsid w:val="007D5097"/>
    <w:rsid w:val="007D6AB8"/>
    <w:rsid w:val="007D7414"/>
    <w:rsid w:val="007E1E7C"/>
    <w:rsid w:val="007E2024"/>
    <w:rsid w:val="007E30F4"/>
    <w:rsid w:val="007E32EB"/>
    <w:rsid w:val="007E4A5E"/>
    <w:rsid w:val="007E4BDA"/>
    <w:rsid w:val="007E4E94"/>
    <w:rsid w:val="007E6293"/>
    <w:rsid w:val="007E7263"/>
    <w:rsid w:val="007F00FA"/>
    <w:rsid w:val="007F2132"/>
    <w:rsid w:val="007F378B"/>
    <w:rsid w:val="007F7182"/>
    <w:rsid w:val="007F7FA7"/>
    <w:rsid w:val="00802C39"/>
    <w:rsid w:val="008048D3"/>
    <w:rsid w:val="00804FA0"/>
    <w:rsid w:val="00806D1F"/>
    <w:rsid w:val="008076C2"/>
    <w:rsid w:val="008120B4"/>
    <w:rsid w:val="00813BBF"/>
    <w:rsid w:val="00814290"/>
    <w:rsid w:val="00814AB1"/>
    <w:rsid w:val="0081537C"/>
    <w:rsid w:val="008211BD"/>
    <w:rsid w:val="00821353"/>
    <w:rsid w:val="00821907"/>
    <w:rsid w:val="00823D2B"/>
    <w:rsid w:val="00824E59"/>
    <w:rsid w:val="00824E95"/>
    <w:rsid w:val="00824EA3"/>
    <w:rsid w:val="008333C9"/>
    <w:rsid w:val="00835126"/>
    <w:rsid w:val="00837781"/>
    <w:rsid w:val="00841652"/>
    <w:rsid w:val="00841821"/>
    <w:rsid w:val="00841CA5"/>
    <w:rsid w:val="00842200"/>
    <w:rsid w:val="00842C01"/>
    <w:rsid w:val="008430D5"/>
    <w:rsid w:val="00844164"/>
    <w:rsid w:val="00845189"/>
    <w:rsid w:val="00845E3D"/>
    <w:rsid w:val="00846521"/>
    <w:rsid w:val="00847930"/>
    <w:rsid w:val="00850C6D"/>
    <w:rsid w:val="00851499"/>
    <w:rsid w:val="00852C7D"/>
    <w:rsid w:val="00852DB6"/>
    <w:rsid w:val="00853C8F"/>
    <w:rsid w:val="00860288"/>
    <w:rsid w:val="00862108"/>
    <w:rsid w:val="00863CCD"/>
    <w:rsid w:val="00873580"/>
    <w:rsid w:val="008735DB"/>
    <w:rsid w:val="00874628"/>
    <w:rsid w:val="00876E6F"/>
    <w:rsid w:val="00877CEF"/>
    <w:rsid w:val="00877E8E"/>
    <w:rsid w:val="00880C64"/>
    <w:rsid w:val="0088270A"/>
    <w:rsid w:val="00882E01"/>
    <w:rsid w:val="008855B9"/>
    <w:rsid w:val="00885FF6"/>
    <w:rsid w:val="008860A4"/>
    <w:rsid w:val="00886600"/>
    <w:rsid w:val="008866F3"/>
    <w:rsid w:val="00886B03"/>
    <w:rsid w:val="008902C9"/>
    <w:rsid w:val="00890624"/>
    <w:rsid w:val="00891878"/>
    <w:rsid w:val="00891BDB"/>
    <w:rsid w:val="00892700"/>
    <w:rsid w:val="008940E6"/>
    <w:rsid w:val="00894F66"/>
    <w:rsid w:val="008961FF"/>
    <w:rsid w:val="008965F5"/>
    <w:rsid w:val="008A1B07"/>
    <w:rsid w:val="008A212D"/>
    <w:rsid w:val="008A282B"/>
    <w:rsid w:val="008A3304"/>
    <w:rsid w:val="008A45A2"/>
    <w:rsid w:val="008A4FB2"/>
    <w:rsid w:val="008A5741"/>
    <w:rsid w:val="008A697A"/>
    <w:rsid w:val="008B1D4D"/>
    <w:rsid w:val="008B2B60"/>
    <w:rsid w:val="008B3AE1"/>
    <w:rsid w:val="008B7493"/>
    <w:rsid w:val="008C0D9C"/>
    <w:rsid w:val="008C229C"/>
    <w:rsid w:val="008C32FE"/>
    <w:rsid w:val="008C628D"/>
    <w:rsid w:val="008C6DE7"/>
    <w:rsid w:val="008D0F7F"/>
    <w:rsid w:val="008D1033"/>
    <w:rsid w:val="008D3A54"/>
    <w:rsid w:val="008D4408"/>
    <w:rsid w:val="008D4923"/>
    <w:rsid w:val="008D4BAE"/>
    <w:rsid w:val="008D55E4"/>
    <w:rsid w:val="008D5F2B"/>
    <w:rsid w:val="008E0455"/>
    <w:rsid w:val="008E263F"/>
    <w:rsid w:val="008E3078"/>
    <w:rsid w:val="008E4CB0"/>
    <w:rsid w:val="008E5A36"/>
    <w:rsid w:val="008E7066"/>
    <w:rsid w:val="008E77D1"/>
    <w:rsid w:val="008F1721"/>
    <w:rsid w:val="008F1A96"/>
    <w:rsid w:val="008F2C35"/>
    <w:rsid w:val="008F48A6"/>
    <w:rsid w:val="008F572F"/>
    <w:rsid w:val="008F60B1"/>
    <w:rsid w:val="009017DA"/>
    <w:rsid w:val="00903F95"/>
    <w:rsid w:val="0090427C"/>
    <w:rsid w:val="009054A7"/>
    <w:rsid w:val="009054F6"/>
    <w:rsid w:val="009058E3"/>
    <w:rsid w:val="00905970"/>
    <w:rsid w:val="009063A9"/>
    <w:rsid w:val="00906574"/>
    <w:rsid w:val="00910350"/>
    <w:rsid w:val="0091082A"/>
    <w:rsid w:val="00915C59"/>
    <w:rsid w:val="00917836"/>
    <w:rsid w:val="009205B8"/>
    <w:rsid w:val="00923E73"/>
    <w:rsid w:val="00925803"/>
    <w:rsid w:val="00926142"/>
    <w:rsid w:val="009268C2"/>
    <w:rsid w:val="00930A43"/>
    <w:rsid w:val="00931C71"/>
    <w:rsid w:val="00932DAB"/>
    <w:rsid w:val="0093366A"/>
    <w:rsid w:val="00934B69"/>
    <w:rsid w:val="009373D3"/>
    <w:rsid w:val="00937DEC"/>
    <w:rsid w:val="00940988"/>
    <w:rsid w:val="009427C5"/>
    <w:rsid w:val="00942F9C"/>
    <w:rsid w:val="00945D4D"/>
    <w:rsid w:val="0095305C"/>
    <w:rsid w:val="00954BB1"/>
    <w:rsid w:val="00954CD3"/>
    <w:rsid w:val="009559F1"/>
    <w:rsid w:val="0095654C"/>
    <w:rsid w:val="009601BE"/>
    <w:rsid w:val="00961238"/>
    <w:rsid w:val="00962AE3"/>
    <w:rsid w:val="00962D5F"/>
    <w:rsid w:val="009633A8"/>
    <w:rsid w:val="00966DE5"/>
    <w:rsid w:val="009715FE"/>
    <w:rsid w:val="009718BE"/>
    <w:rsid w:val="00972E8A"/>
    <w:rsid w:val="009743CE"/>
    <w:rsid w:val="00977E51"/>
    <w:rsid w:val="00977E55"/>
    <w:rsid w:val="009815C3"/>
    <w:rsid w:val="009829E6"/>
    <w:rsid w:val="0098518A"/>
    <w:rsid w:val="00987B86"/>
    <w:rsid w:val="009914BD"/>
    <w:rsid w:val="00991603"/>
    <w:rsid w:val="00993716"/>
    <w:rsid w:val="00994E07"/>
    <w:rsid w:val="009957FC"/>
    <w:rsid w:val="00995E16"/>
    <w:rsid w:val="009A1167"/>
    <w:rsid w:val="009A400B"/>
    <w:rsid w:val="009A4425"/>
    <w:rsid w:val="009A5553"/>
    <w:rsid w:val="009A5CBB"/>
    <w:rsid w:val="009A672F"/>
    <w:rsid w:val="009B1250"/>
    <w:rsid w:val="009B1A28"/>
    <w:rsid w:val="009B2680"/>
    <w:rsid w:val="009B2860"/>
    <w:rsid w:val="009B37F1"/>
    <w:rsid w:val="009B387F"/>
    <w:rsid w:val="009B3CEF"/>
    <w:rsid w:val="009B7C1C"/>
    <w:rsid w:val="009C0391"/>
    <w:rsid w:val="009C15D5"/>
    <w:rsid w:val="009C168A"/>
    <w:rsid w:val="009C1D92"/>
    <w:rsid w:val="009C35DE"/>
    <w:rsid w:val="009C4080"/>
    <w:rsid w:val="009C4DD3"/>
    <w:rsid w:val="009C59CF"/>
    <w:rsid w:val="009C5EDB"/>
    <w:rsid w:val="009C5F28"/>
    <w:rsid w:val="009D0008"/>
    <w:rsid w:val="009D02B5"/>
    <w:rsid w:val="009D0CD5"/>
    <w:rsid w:val="009D1683"/>
    <w:rsid w:val="009D17E7"/>
    <w:rsid w:val="009D2130"/>
    <w:rsid w:val="009D301D"/>
    <w:rsid w:val="009D503D"/>
    <w:rsid w:val="009D5607"/>
    <w:rsid w:val="009E1D2A"/>
    <w:rsid w:val="009E1ED2"/>
    <w:rsid w:val="009E235F"/>
    <w:rsid w:val="009E3D32"/>
    <w:rsid w:val="009E58C0"/>
    <w:rsid w:val="009E60B4"/>
    <w:rsid w:val="009E61BF"/>
    <w:rsid w:val="009E6DD7"/>
    <w:rsid w:val="009E7953"/>
    <w:rsid w:val="009F246C"/>
    <w:rsid w:val="009F267C"/>
    <w:rsid w:val="009F4845"/>
    <w:rsid w:val="00A00281"/>
    <w:rsid w:val="00A023D1"/>
    <w:rsid w:val="00A04369"/>
    <w:rsid w:val="00A05767"/>
    <w:rsid w:val="00A05951"/>
    <w:rsid w:val="00A10DAD"/>
    <w:rsid w:val="00A11808"/>
    <w:rsid w:val="00A13FF6"/>
    <w:rsid w:val="00A15158"/>
    <w:rsid w:val="00A15F12"/>
    <w:rsid w:val="00A1602F"/>
    <w:rsid w:val="00A16E93"/>
    <w:rsid w:val="00A17263"/>
    <w:rsid w:val="00A22907"/>
    <w:rsid w:val="00A23150"/>
    <w:rsid w:val="00A23321"/>
    <w:rsid w:val="00A24102"/>
    <w:rsid w:val="00A30119"/>
    <w:rsid w:val="00A30FF5"/>
    <w:rsid w:val="00A31BC6"/>
    <w:rsid w:val="00A330E8"/>
    <w:rsid w:val="00A33761"/>
    <w:rsid w:val="00A34070"/>
    <w:rsid w:val="00A368FD"/>
    <w:rsid w:val="00A424FF"/>
    <w:rsid w:val="00A514B8"/>
    <w:rsid w:val="00A5272D"/>
    <w:rsid w:val="00A52FD2"/>
    <w:rsid w:val="00A5404D"/>
    <w:rsid w:val="00A562BC"/>
    <w:rsid w:val="00A57780"/>
    <w:rsid w:val="00A5782E"/>
    <w:rsid w:val="00A57830"/>
    <w:rsid w:val="00A60239"/>
    <w:rsid w:val="00A60EEE"/>
    <w:rsid w:val="00A61087"/>
    <w:rsid w:val="00A614A3"/>
    <w:rsid w:val="00A62664"/>
    <w:rsid w:val="00A63A09"/>
    <w:rsid w:val="00A63EEE"/>
    <w:rsid w:val="00A6581A"/>
    <w:rsid w:val="00A713BE"/>
    <w:rsid w:val="00A727F0"/>
    <w:rsid w:val="00A738C7"/>
    <w:rsid w:val="00A73D63"/>
    <w:rsid w:val="00A740E7"/>
    <w:rsid w:val="00A76410"/>
    <w:rsid w:val="00A77DE2"/>
    <w:rsid w:val="00A80760"/>
    <w:rsid w:val="00A815F4"/>
    <w:rsid w:val="00A821FB"/>
    <w:rsid w:val="00A85224"/>
    <w:rsid w:val="00A913FC"/>
    <w:rsid w:val="00A9316D"/>
    <w:rsid w:val="00A95101"/>
    <w:rsid w:val="00A965A4"/>
    <w:rsid w:val="00AA0172"/>
    <w:rsid w:val="00AA1689"/>
    <w:rsid w:val="00AA3D4D"/>
    <w:rsid w:val="00AA51A5"/>
    <w:rsid w:val="00AA67A2"/>
    <w:rsid w:val="00AA6A46"/>
    <w:rsid w:val="00AB1230"/>
    <w:rsid w:val="00AB2108"/>
    <w:rsid w:val="00AB24E7"/>
    <w:rsid w:val="00AB2DB9"/>
    <w:rsid w:val="00AC3EA7"/>
    <w:rsid w:val="00AC70B2"/>
    <w:rsid w:val="00AD0B59"/>
    <w:rsid w:val="00AD10F3"/>
    <w:rsid w:val="00AD18E7"/>
    <w:rsid w:val="00AD25B1"/>
    <w:rsid w:val="00AD2807"/>
    <w:rsid w:val="00AD2C44"/>
    <w:rsid w:val="00AD3398"/>
    <w:rsid w:val="00AD3DBD"/>
    <w:rsid w:val="00AD6774"/>
    <w:rsid w:val="00AD733C"/>
    <w:rsid w:val="00AD7DAC"/>
    <w:rsid w:val="00AE0DDE"/>
    <w:rsid w:val="00AE1B0F"/>
    <w:rsid w:val="00AE1B3F"/>
    <w:rsid w:val="00AE2871"/>
    <w:rsid w:val="00AE4ADC"/>
    <w:rsid w:val="00AF21C1"/>
    <w:rsid w:val="00AF27E5"/>
    <w:rsid w:val="00B00181"/>
    <w:rsid w:val="00B01782"/>
    <w:rsid w:val="00B0224E"/>
    <w:rsid w:val="00B02AE0"/>
    <w:rsid w:val="00B03675"/>
    <w:rsid w:val="00B03B37"/>
    <w:rsid w:val="00B03F21"/>
    <w:rsid w:val="00B04307"/>
    <w:rsid w:val="00B05A85"/>
    <w:rsid w:val="00B07167"/>
    <w:rsid w:val="00B10626"/>
    <w:rsid w:val="00B13044"/>
    <w:rsid w:val="00B130D4"/>
    <w:rsid w:val="00B157BF"/>
    <w:rsid w:val="00B1618D"/>
    <w:rsid w:val="00B2194D"/>
    <w:rsid w:val="00B228B6"/>
    <w:rsid w:val="00B233BA"/>
    <w:rsid w:val="00B24883"/>
    <w:rsid w:val="00B250FC"/>
    <w:rsid w:val="00B25553"/>
    <w:rsid w:val="00B26B10"/>
    <w:rsid w:val="00B27B69"/>
    <w:rsid w:val="00B3115B"/>
    <w:rsid w:val="00B31351"/>
    <w:rsid w:val="00B3146F"/>
    <w:rsid w:val="00B32005"/>
    <w:rsid w:val="00B32376"/>
    <w:rsid w:val="00B326E0"/>
    <w:rsid w:val="00B33BCB"/>
    <w:rsid w:val="00B34F36"/>
    <w:rsid w:val="00B35117"/>
    <w:rsid w:val="00B35836"/>
    <w:rsid w:val="00B3693B"/>
    <w:rsid w:val="00B36C86"/>
    <w:rsid w:val="00B40129"/>
    <w:rsid w:val="00B40C09"/>
    <w:rsid w:val="00B44904"/>
    <w:rsid w:val="00B45A94"/>
    <w:rsid w:val="00B4744D"/>
    <w:rsid w:val="00B47DF8"/>
    <w:rsid w:val="00B5103C"/>
    <w:rsid w:val="00B544D1"/>
    <w:rsid w:val="00B6123E"/>
    <w:rsid w:val="00B6239A"/>
    <w:rsid w:val="00B64D21"/>
    <w:rsid w:val="00B6579F"/>
    <w:rsid w:val="00B67278"/>
    <w:rsid w:val="00B67FD1"/>
    <w:rsid w:val="00B701BA"/>
    <w:rsid w:val="00B70A5F"/>
    <w:rsid w:val="00B70BAC"/>
    <w:rsid w:val="00B73B6A"/>
    <w:rsid w:val="00B75C76"/>
    <w:rsid w:val="00B76AC3"/>
    <w:rsid w:val="00B81BE3"/>
    <w:rsid w:val="00B83C46"/>
    <w:rsid w:val="00B83DE1"/>
    <w:rsid w:val="00B84E74"/>
    <w:rsid w:val="00B85C28"/>
    <w:rsid w:val="00B86311"/>
    <w:rsid w:val="00B873F1"/>
    <w:rsid w:val="00B876D8"/>
    <w:rsid w:val="00B87A87"/>
    <w:rsid w:val="00B90304"/>
    <w:rsid w:val="00B91073"/>
    <w:rsid w:val="00B91265"/>
    <w:rsid w:val="00B91CBF"/>
    <w:rsid w:val="00B91DDE"/>
    <w:rsid w:val="00B921EF"/>
    <w:rsid w:val="00B9278C"/>
    <w:rsid w:val="00B94EC5"/>
    <w:rsid w:val="00B94F6A"/>
    <w:rsid w:val="00B95AB3"/>
    <w:rsid w:val="00B96244"/>
    <w:rsid w:val="00B96388"/>
    <w:rsid w:val="00B96DF3"/>
    <w:rsid w:val="00B97BAC"/>
    <w:rsid w:val="00BA2B55"/>
    <w:rsid w:val="00BA3197"/>
    <w:rsid w:val="00BA329E"/>
    <w:rsid w:val="00BA3A2F"/>
    <w:rsid w:val="00BA3E5E"/>
    <w:rsid w:val="00BB01B1"/>
    <w:rsid w:val="00BB056A"/>
    <w:rsid w:val="00BB3DB8"/>
    <w:rsid w:val="00BB42B2"/>
    <w:rsid w:val="00BB5612"/>
    <w:rsid w:val="00BB6EE9"/>
    <w:rsid w:val="00BC3A25"/>
    <w:rsid w:val="00BC47D5"/>
    <w:rsid w:val="00BC5C03"/>
    <w:rsid w:val="00BD0F4B"/>
    <w:rsid w:val="00BD3115"/>
    <w:rsid w:val="00BD4AF1"/>
    <w:rsid w:val="00BD6417"/>
    <w:rsid w:val="00BD6611"/>
    <w:rsid w:val="00BD7C8C"/>
    <w:rsid w:val="00BE0579"/>
    <w:rsid w:val="00BE3598"/>
    <w:rsid w:val="00BE42C9"/>
    <w:rsid w:val="00BE54D7"/>
    <w:rsid w:val="00BE59FB"/>
    <w:rsid w:val="00BE7E48"/>
    <w:rsid w:val="00BF094B"/>
    <w:rsid w:val="00BF3404"/>
    <w:rsid w:val="00BF3EFD"/>
    <w:rsid w:val="00BF461E"/>
    <w:rsid w:val="00BF4A64"/>
    <w:rsid w:val="00BF5F88"/>
    <w:rsid w:val="00BF747E"/>
    <w:rsid w:val="00BF7B3A"/>
    <w:rsid w:val="00C017A8"/>
    <w:rsid w:val="00C02586"/>
    <w:rsid w:val="00C02DE4"/>
    <w:rsid w:val="00C040F6"/>
    <w:rsid w:val="00C04875"/>
    <w:rsid w:val="00C060C3"/>
    <w:rsid w:val="00C0721D"/>
    <w:rsid w:val="00C105E1"/>
    <w:rsid w:val="00C12D0A"/>
    <w:rsid w:val="00C1329A"/>
    <w:rsid w:val="00C13CF0"/>
    <w:rsid w:val="00C15F52"/>
    <w:rsid w:val="00C179DB"/>
    <w:rsid w:val="00C20212"/>
    <w:rsid w:val="00C2122E"/>
    <w:rsid w:val="00C23D0A"/>
    <w:rsid w:val="00C244EA"/>
    <w:rsid w:val="00C26871"/>
    <w:rsid w:val="00C33804"/>
    <w:rsid w:val="00C342FA"/>
    <w:rsid w:val="00C353E8"/>
    <w:rsid w:val="00C360A1"/>
    <w:rsid w:val="00C3684B"/>
    <w:rsid w:val="00C37320"/>
    <w:rsid w:val="00C40261"/>
    <w:rsid w:val="00C404AF"/>
    <w:rsid w:val="00C422C6"/>
    <w:rsid w:val="00C42B9B"/>
    <w:rsid w:val="00C43C51"/>
    <w:rsid w:val="00C43E6A"/>
    <w:rsid w:val="00C4483B"/>
    <w:rsid w:val="00C448E0"/>
    <w:rsid w:val="00C45887"/>
    <w:rsid w:val="00C45CA3"/>
    <w:rsid w:val="00C46159"/>
    <w:rsid w:val="00C47039"/>
    <w:rsid w:val="00C47396"/>
    <w:rsid w:val="00C47B76"/>
    <w:rsid w:val="00C501E1"/>
    <w:rsid w:val="00C512BA"/>
    <w:rsid w:val="00C53471"/>
    <w:rsid w:val="00C55D90"/>
    <w:rsid w:val="00C55EFE"/>
    <w:rsid w:val="00C560D9"/>
    <w:rsid w:val="00C57124"/>
    <w:rsid w:val="00C619EA"/>
    <w:rsid w:val="00C61C2D"/>
    <w:rsid w:val="00C624BF"/>
    <w:rsid w:val="00C624D1"/>
    <w:rsid w:val="00C62C6E"/>
    <w:rsid w:val="00C63795"/>
    <w:rsid w:val="00C63A87"/>
    <w:rsid w:val="00C63E1E"/>
    <w:rsid w:val="00C6444F"/>
    <w:rsid w:val="00C64F2E"/>
    <w:rsid w:val="00C660B0"/>
    <w:rsid w:val="00C6622A"/>
    <w:rsid w:val="00C66314"/>
    <w:rsid w:val="00C665F3"/>
    <w:rsid w:val="00C67C6A"/>
    <w:rsid w:val="00C67EAA"/>
    <w:rsid w:val="00C7220E"/>
    <w:rsid w:val="00C77920"/>
    <w:rsid w:val="00C77EAD"/>
    <w:rsid w:val="00C80645"/>
    <w:rsid w:val="00C822C7"/>
    <w:rsid w:val="00C82D7F"/>
    <w:rsid w:val="00C8439B"/>
    <w:rsid w:val="00C84419"/>
    <w:rsid w:val="00C85040"/>
    <w:rsid w:val="00C85743"/>
    <w:rsid w:val="00C86B69"/>
    <w:rsid w:val="00C872B2"/>
    <w:rsid w:val="00C87878"/>
    <w:rsid w:val="00C87981"/>
    <w:rsid w:val="00C87A85"/>
    <w:rsid w:val="00C902CE"/>
    <w:rsid w:val="00C9190F"/>
    <w:rsid w:val="00C9390C"/>
    <w:rsid w:val="00C940B3"/>
    <w:rsid w:val="00C953D4"/>
    <w:rsid w:val="00C9573A"/>
    <w:rsid w:val="00C957F3"/>
    <w:rsid w:val="00C95E05"/>
    <w:rsid w:val="00C96767"/>
    <w:rsid w:val="00CA0E61"/>
    <w:rsid w:val="00CA31A0"/>
    <w:rsid w:val="00CA5A38"/>
    <w:rsid w:val="00CA5F54"/>
    <w:rsid w:val="00CA75AA"/>
    <w:rsid w:val="00CA7A0C"/>
    <w:rsid w:val="00CA7E9D"/>
    <w:rsid w:val="00CB0AD9"/>
    <w:rsid w:val="00CB28F4"/>
    <w:rsid w:val="00CB417C"/>
    <w:rsid w:val="00CB492F"/>
    <w:rsid w:val="00CB674E"/>
    <w:rsid w:val="00CB6B1F"/>
    <w:rsid w:val="00CB7A4F"/>
    <w:rsid w:val="00CB7D1E"/>
    <w:rsid w:val="00CC06D2"/>
    <w:rsid w:val="00CC1EAD"/>
    <w:rsid w:val="00CC2ED0"/>
    <w:rsid w:val="00CC420D"/>
    <w:rsid w:val="00CC5D0D"/>
    <w:rsid w:val="00CC7C43"/>
    <w:rsid w:val="00CD4AD1"/>
    <w:rsid w:val="00CD7079"/>
    <w:rsid w:val="00CD7749"/>
    <w:rsid w:val="00CE600A"/>
    <w:rsid w:val="00CE75E4"/>
    <w:rsid w:val="00CF0259"/>
    <w:rsid w:val="00CF0438"/>
    <w:rsid w:val="00CF077B"/>
    <w:rsid w:val="00CF0A8B"/>
    <w:rsid w:val="00CF17B4"/>
    <w:rsid w:val="00CF374A"/>
    <w:rsid w:val="00CF7CF0"/>
    <w:rsid w:val="00D0074E"/>
    <w:rsid w:val="00D00981"/>
    <w:rsid w:val="00D01F1C"/>
    <w:rsid w:val="00D01FFF"/>
    <w:rsid w:val="00D03A6A"/>
    <w:rsid w:val="00D044FB"/>
    <w:rsid w:val="00D04961"/>
    <w:rsid w:val="00D05224"/>
    <w:rsid w:val="00D0533B"/>
    <w:rsid w:val="00D06064"/>
    <w:rsid w:val="00D06511"/>
    <w:rsid w:val="00D0683B"/>
    <w:rsid w:val="00D11E1E"/>
    <w:rsid w:val="00D126D3"/>
    <w:rsid w:val="00D1284F"/>
    <w:rsid w:val="00D13E50"/>
    <w:rsid w:val="00D146D8"/>
    <w:rsid w:val="00D1542A"/>
    <w:rsid w:val="00D17407"/>
    <w:rsid w:val="00D17810"/>
    <w:rsid w:val="00D2065E"/>
    <w:rsid w:val="00D213E3"/>
    <w:rsid w:val="00D21C27"/>
    <w:rsid w:val="00D26376"/>
    <w:rsid w:val="00D264DC"/>
    <w:rsid w:val="00D31488"/>
    <w:rsid w:val="00D34126"/>
    <w:rsid w:val="00D34A79"/>
    <w:rsid w:val="00D366F0"/>
    <w:rsid w:val="00D36D99"/>
    <w:rsid w:val="00D37744"/>
    <w:rsid w:val="00D377DC"/>
    <w:rsid w:val="00D37E3E"/>
    <w:rsid w:val="00D40983"/>
    <w:rsid w:val="00D40A32"/>
    <w:rsid w:val="00D41328"/>
    <w:rsid w:val="00D41D22"/>
    <w:rsid w:val="00D43783"/>
    <w:rsid w:val="00D4468F"/>
    <w:rsid w:val="00D45A2C"/>
    <w:rsid w:val="00D47885"/>
    <w:rsid w:val="00D47CAA"/>
    <w:rsid w:val="00D50D0B"/>
    <w:rsid w:val="00D51240"/>
    <w:rsid w:val="00D5139E"/>
    <w:rsid w:val="00D51E45"/>
    <w:rsid w:val="00D52155"/>
    <w:rsid w:val="00D52411"/>
    <w:rsid w:val="00D531A7"/>
    <w:rsid w:val="00D547BC"/>
    <w:rsid w:val="00D54A29"/>
    <w:rsid w:val="00D55C82"/>
    <w:rsid w:val="00D55FD8"/>
    <w:rsid w:val="00D56C45"/>
    <w:rsid w:val="00D576D0"/>
    <w:rsid w:val="00D606AD"/>
    <w:rsid w:val="00D60EF3"/>
    <w:rsid w:val="00D60FAB"/>
    <w:rsid w:val="00D6108B"/>
    <w:rsid w:val="00D6122A"/>
    <w:rsid w:val="00D613A1"/>
    <w:rsid w:val="00D62536"/>
    <w:rsid w:val="00D6333C"/>
    <w:rsid w:val="00D63D9F"/>
    <w:rsid w:val="00D66C2E"/>
    <w:rsid w:val="00D670DD"/>
    <w:rsid w:val="00D702EE"/>
    <w:rsid w:val="00D71077"/>
    <w:rsid w:val="00D71BD4"/>
    <w:rsid w:val="00D7293F"/>
    <w:rsid w:val="00D76D27"/>
    <w:rsid w:val="00D77497"/>
    <w:rsid w:val="00D776E8"/>
    <w:rsid w:val="00D82077"/>
    <w:rsid w:val="00D843AD"/>
    <w:rsid w:val="00D86A66"/>
    <w:rsid w:val="00D86E4D"/>
    <w:rsid w:val="00D870F7"/>
    <w:rsid w:val="00D92168"/>
    <w:rsid w:val="00D921FA"/>
    <w:rsid w:val="00D926F8"/>
    <w:rsid w:val="00D942FD"/>
    <w:rsid w:val="00D947B5"/>
    <w:rsid w:val="00D9514E"/>
    <w:rsid w:val="00D96FF8"/>
    <w:rsid w:val="00D97429"/>
    <w:rsid w:val="00D974B2"/>
    <w:rsid w:val="00D979C8"/>
    <w:rsid w:val="00DA014E"/>
    <w:rsid w:val="00DA1D3E"/>
    <w:rsid w:val="00DA2C8A"/>
    <w:rsid w:val="00DA3457"/>
    <w:rsid w:val="00DA3873"/>
    <w:rsid w:val="00DA3A41"/>
    <w:rsid w:val="00DA3CBF"/>
    <w:rsid w:val="00DA4C9C"/>
    <w:rsid w:val="00DA59F0"/>
    <w:rsid w:val="00DA6954"/>
    <w:rsid w:val="00DA7C4B"/>
    <w:rsid w:val="00DB2928"/>
    <w:rsid w:val="00DB3757"/>
    <w:rsid w:val="00DB5D44"/>
    <w:rsid w:val="00DB64A3"/>
    <w:rsid w:val="00DC06C1"/>
    <w:rsid w:val="00DC3930"/>
    <w:rsid w:val="00DC50A3"/>
    <w:rsid w:val="00DC5E69"/>
    <w:rsid w:val="00DC6F6E"/>
    <w:rsid w:val="00DC72E5"/>
    <w:rsid w:val="00DD6352"/>
    <w:rsid w:val="00DD7439"/>
    <w:rsid w:val="00DE3AF3"/>
    <w:rsid w:val="00DF0F34"/>
    <w:rsid w:val="00DF1CF8"/>
    <w:rsid w:val="00DF1D41"/>
    <w:rsid w:val="00DF3241"/>
    <w:rsid w:val="00DF342F"/>
    <w:rsid w:val="00DF3582"/>
    <w:rsid w:val="00E01DF8"/>
    <w:rsid w:val="00E03021"/>
    <w:rsid w:val="00E033EE"/>
    <w:rsid w:val="00E05D55"/>
    <w:rsid w:val="00E060AB"/>
    <w:rsid w:val="00E06139"/>
    <w:rsid w:val="00E0732E"/>
    <w:rsid w:val="00E10857"/>
    <w:rsid w:val="00E10D64"/>
    <w:rsid w:val="00E12492"/>
    <w:rsid w:val="00E135D0"/>
    <w:rsid w:val="00E1374B"/>
    <w:rsid w:val="00E14891"/>
    <w:rsid w:val="00E150F7"/>
    <w:rsid w:val="00E2066F"/>
    <w:rsid w:val="00E20C12"/>
    <w:rsid w:val="00E22164"/>
    <w:rsid w:val="00E23FB3"/>
    <w:rsid w:val="00E25070"/>
    <w:rsid w:val="00E2658D"/>
    <w:rsid w:val="00E30FDB"/>
    <w:rsid w:val="00E35023"/>
    <w:rsid w:val="00E35954"/>
    <w:rsid w:val="00E4120E"/>
    <w:rsid w:val="00E41A04"/>
    <w:rsid w:val="00E41D64"/>
    <w:rsid w:val="00E435D0"/>
    <w:rsid w:val="00E43B93"/>
    <w:rsid w:val="00E43C4A"/>
    <w:rsid w:val="00E47585"/>
    <w:rsid w:val="00E47938"/>
    <w:rsid w:val="00E52D5C"/>
    <w:rsid w:val="00E5321D"/>
    <w:rsid w:val="00E56BC3"/>
    <w:rsid w:val="00E60FD7"/>
    <w:rsid w:val="00E63550"/>
    <w:rsid w:val="00E65581"/>
    <w:rsid w:val="00E6577B"/>
    <w:rsid w:val="00E70401"/>
    <w:rsid w:val="00E7156F"/>
    <w:rsid w:val="00E7368D"/>
    <w:rsid w:val="00E73E1A"/>
    <w:rsid w:val="00E76197"/>
    <w:rsid w:val="00E76C49"/>
    <w:rsid w:val="00E771BD"/>
    <w:rsid w:val="00E772C3"/>
    <w:rsid w:val="00E77DD4"/>
    <w:rsid w:val="00E80580"/>
    <w:rsid w:val="00E80610"/>
    <w:rsid w:val="00E80CB1"/>
    <w:rsid w:val="00E81AFB"/>
    <w:rsid w:val="00E81E60"/>
    <w:rsid w:val="00E81E80"/>
    <w:rsid w:val="00E82C1C"/>
    <w:rsid w:val="00E82C3E"/>
    <w:rsid w:val="00E84C5B"/>
    <w:rsid w:val="00E85390"/>
    <w:rsid w:val="00E87C9F"/>
    <w:rsid w:val="00E925F2"/>
    <w:rsid w:val="00E93185"/>
    <w:rsid w:val="00E934BD"/>
    <w:rsid w:val="00E93E94"/>
    <w:rsid w:val="00E94F62"/>
    <w:rsid w:val="00E960E5"/>
    <w:rsid w:val="00E9683B"/>
    <w:rsid w:val="00E96A2C"/>
    <w:rsid w:val="00EA1157"/>
    <w:rsid w:val="00EA34AB"/>
    <w:rsid w:val="00EA53C4"/>
    <w:rsid w:val="00EA56EE"/>
    <w:rsid w:val="00EA583C"/>
    <w:rsid w:val="00EA587C"/>
    <w:rsid w:val="00EA6734"/>
    <w:rsid w:val="00EB1825"/>
    <w:rsid w:val="00EB2032"/>
    <w:rsid w:val="00EB60BF"/>
    <w:rsid w:val="00EB6AD9"/>
    <w:rsid w:val="00EC014C"/>
    <w:rsid w:val="00EC2C6B"/>
    <w:rsid w:val="00EC2DC9"/>
    <w:rsid w:val="00EC3298"/>
    <w:rsid w:val="00EC37B2"/>
    <w:rsid w:val="00EC39DE"/>
    <w:rsid w:val="00EC5ACA"/>
    <w:rsid w:val="00EC72BC"/>
    <w:rsid w:val="00ED083D"/>
    <w:rsid w:val="00ED0D10"/>
    <w:rsid w:val="00ED0EBB"/>
    <w:rsid w:val="00ED1D1C"/>
    <w:rsid w:val="00ED3A48"/>
    <w:rsid w:val="00ED5802"/>
    <w:rsid w:val="00ED62B4"/>
    <w:rsid w:val="00EE03E1"/>
    <w:rsid w:val="00EE0D97"/>
    <w:rsid w:val="00EE0E41"/>
    <w:rsid w:val="00EE123D"/>
    <w:rsid w:val="00EE170F"/>
    <w:rsid w:val="00EE2C65"/>
    <w:rsid w:val="00EE3125"/>
    <w:rsid w:val="00EE3D57"/>
    <w:rsid w:val="00EE5A11"/>
    <w:rsid w:val="00EE7BD2"/>
    <w:rsid w:val="00EE7D9B"/>
    <w:rsid w:val="00EE7DEA"/>
    <w:rsid w:val="00EF0C8D"/>
    <w:rsid w:val="00EF0E88"/>
    <w:rsid w:val="00EF18D3"/>
    <w:rsid w:val="00EF1F26"/>
    <w:rsid w:val="00EF54E9"/>
    <w:rsid w:val="00EF7172"/>
    <w:rsid w:val="00EF7394"/>
    <w:rsid w:val="00EF755D"/>
    <w:rsid w:val="00F043D7"/>
    <w:rsid w:val="00F10DF0"/>
    <w:rsid w:val="00F14C75"/>
    <w:rsid w:val="00F1551C"/>
    <w:rsid w:val="00F15974"/>
    <w:rsid w:val="00F170E4"/>
    <w:rsid w:val="00F17EEB"/>
    <w:rsid w:val="00F20228"/>
    <w:rsid w:val="00F202E5"/>
    <w:rsid w:val="00F211E5"/>
    <w:rsid w:val="00F21CDA"/>
    <w:rsid w:val="00F229C2"/>
    <w:rsid w:val="00F233C3"/>
    <w:rsid w:val="00F248A2"/>
    <w:rsid w:val="00F30F88"/>
    <w:rsid w:val="00F3194C"/>
    <w:rsid w:val="00F3393D"/>
    <w:rsid w:val="00F348A0"/>
    <w:rsid w:val="00F36402"/>
    <w:rsid w:val="00F37AC1"/>
    <w:rsid w:val="00F40913"/>
    <w:rsid w:val="00F41BD6"/>
    <w:rsid w:val="00F41E15"/>
    <w:rsid w:val="00F45C99"/>
    <w:rsid w:val="00F473DF"/>
    <w:rsid w:val="00F53AC0"/>
    <w:rsid w:val="00F550F9"/>
    <w:rsid w:val="00F57F10"/>
    <w:rsid w:val="00F6000A"/>
    <w:rsid w:val="00F6186F"/>
    <w:rsid w:val="00F62E29"/>
    <w:rsid w:val="00F630D5"/>
    <w:rsid w:val="00F63A77"/>
    <w:rsid w:val="00F6570B"/>
    <w:rsid w:val="00F66424"/>
    <w:rsid w:val="00F66A78"/>
    <w:rsid w:val="00F66E73"/>
    <w:rsid w:val="00F67A7D"/>
    <w:rsid w:val="00F71FB9"/>
    <w:rsid w:val="00F7270F"/>
    <w:rsid w:val="00F73C62"/>
    <w:rsid w:val="00F76225"/>
    <w:rsid w:val="00F77EFD"/>
    <w:rsid w:val="00F8078B"/>
    <w:rsid w:val="00F80B69"/>
    <w:rsid w:val="00F819E7"/>
    <w:rsid w:val="00F81B2D"/>
    <w:rsid w:val="00F822CE"/>
    <w:rsid w:val="00F823F9"/>
    <w:rsid w:val="00F846BA"/>
    <w:rsid w:val="00F846C2"/>
    <w:rsid w:val="00F8559B"/>
    <w:rsid w:val="00F87B05"/>
    <w:rsid w:val="00F87EA9"/>
    <w:rsid w:val="00F90961"/>
    <w:rsid w:val="00F90CF5"/>
    <w:rsid w:val="00F91EC3"/>
    <w:rsid w:val="00F94244"/>
    <w:rsid w:val="00F95ED7"/>
    <w:rsid w:val="00F96261"/>
    <w:rsid w:val="00F96475"/>
    <w:rsid w:val="00F97115"/>
    <w:rsid w:val="00F97B2C"/>
    <w:rsid w:val="00F97E8F"/>
    <w:rsid w:val="00FA1947"/>
    <w:rsid w:val="00FA2A64"/>
    <w:rsid w:val="00FA2E7C"/>
    <w:rsid w:val="00FA4432"/>
    <w:rsid w:val="00FA5F64"/>
    <w:rsid w:val="00FB0BD0"/>
    <w:rsid w:val="00FB1961"/>
    <w:rsid w:val="00FB1C36"/>
    <w:rsid w:val="00FB294B"/>
    <w:rsid w:val="00FB3074"/>
    <w:rsid w:val="00FB6FA2"/>
    <w:rsid w:val="00FB7789"/>
    <w:rsid w:val="00FC226B"/>
    <w:rsid w:val="00FC34F4"/>
    <w:rsid w:val="00FC3641"/>
    <w:rsid w:val="00FC409E"/>
    <w:rsid w:val="00FC5607"/>
    <w:rsid w:val="00FC7A25"/>
    <w:rsid w:val="00FD3CB8"/>
    <w:rsid w:val="00FD4A4C"/>
    <w:rsid w:val="00FD4CB9"/>
    <w:rsid w:val="00FD5CB6"/>
    <w:rsid w:val="00FD6CDD"/>
    <w:rsid w:val="00FE088D"/>
    <w:rsid w:val="00FE3DE9"/>
    <w:rsid w:val="00FE5BC5"/>
    <w:rsid w:val="00FE5BCC"/>
    <w:rsid w:val="00FE6725"/>
    <w:rsid w:val="00FE68E0"/>
    <w:rsid w:val="00FE7040"/>
    <w:rsid w:val="00FF5CBE"/>
    <w:rsid w:val="00FF5E20"/>
  </w:rsids>
  <m:mathPr>
    <m:mathFont m:val="Cambria Math"/>
    <m:brkBin m:val="before"/>
    <m:brkBinSub m:val="--"/>
    <m:smallFrac m:val="0"/>
    <m:dispDef/>
    <m:lMargin m:val="0"/>
    <m:rMargin m:val="0"/>
    <m:defJc m:val="centerGroup"/>
    <m:wrapIndent m:val="1440"/>
    <m:intLim m:val="subSup"/>
    <m:naryLim m:val="undOvr"/>
  </m:mathPr>
  <w:themeFontLang w:val="en-SG"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3A68724"/>
  <w15:docId w15:val="{406D439F-6BFE-414E-918D-0B2F3A1D61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Times New Roman"/>
        <w:lang w:val="en-SG" w:eastAsia="en-SG"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65DA"/>
    <w:pPr>
      <w:spacing w:after="200" w:line="276" w:lineRule="auto"/>
    </w:pPr>
    <w:rPr>
      <w:sz w:val="22"/>
      <w:szCs w:val="22"/>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link w:val="DateChar"/>
    <w:uiPriority w:val="99"/>
    <w:semiHidden/>
    <w:unhideWhenUsed/>
    <w:rsid w:val="00A5272D"/>
  </w:style>
  <w:style w:type="character" w:customStyle="1" w:styleId="DateChar">
    <w:name w:val="Date Char"/>
    <w:basedOn w:val="DefaultParagraphFont"/>
    <w:link w:val="Date"/>
    <w:uiPriority w:val="99"/>
    <w:semiHidden/>
    <w:rsid w:val="00A5272D"/>
  </w:style>
  <w:style w:type="paragraph" w:customStyle="1" w:styleId="ColorfulList-Accent11">
    <w:name w:val="Colorful List - Accent 11"/>
    <w:basedOn w:val="Normal"/>
    <w:uiPriority w:val="34"/>
    <w:qFormat/>
    <w:rsid w:val="00A5272D"/>
    <w:pPr>
      <w:ind w:left="720"/>
    </w:pPr>
  </w:style>
  <w:style w:type="paragraph" w:styleId="Header">
    <w:name w:val="header"/>
    <w:basedOn w:val="Normal"/>
    <w:link w:val="HeaderChar"/>
    <w:uiPriority w:val="99"/>
    <w:unhideWhenUsed/>
    <w:rsid w:val="00AE2871"/>
    <w:pPr>
      <w:tabs>
        <w:tab w:val="center" w:pos="4513"/>
        <w:tab w:val="right" w:pos="9026"/>
      </w:tabs>
    </w:pPr>
    <w:rPr>
      <w:lang w:val="x-none" w:eastAsia="x-none"/>
    </w:rPr>
  </w:style>
  <w:style w:type="character" w:customStyle="1" w:styleId="HeaderChar">
    <w:name w:val="Header Char"/>
    <w:link w:val="Header"/>
    <w:uiPriority w:val="99"/>
    <w:rsid w:val="00AE2871"/>
    <w:rPr>
      <w:sz w:val="22"/>
      <w:szCs w:val="22"/>
    </w:rPr>
  </w:style>
  <w:style w:type="paragraph" w:styleId="Footer">
    <w:name w:val="footer"/>
    <w:basedOn w:val="Normal"/>
    <w:link w:val="FooterChar"/>
    <w:uiPriority w:val="99"/>
    <w:unhideWhenUsed/>
    <w:rsid w:val="00AE2871"/>
    <w:pPr>
      <w:tabs>
        <w:tab w:val="center" w:pos="4513"/>
        <w:tab w:val="right" w:pos="9026"/>
      </w:tabs>
    </w:pPr>
    <w:rPr>
      <w:lang w:val="x-none" w:eastAsia="x-none"/>
    </w:rPr>
  </w:style>
  <w:style w:type="character" w:customStyle="1" w:styleId="FooterChar">
    <w:name w:val="Footer Char"/>
    <w:link w:val="Footer"/>
    <w:uiPriority w:val="99"/>
    <w:rsid w:val="00AE2871"/>
    <w:rPr>
      <w:sz w:val="22"/>
      <w:szCs w:val="22"/>
    </w:rPr>
  </w:style>
  <w:style w:type="character" w:styleId="CommentReference">
    <w:name w:val="annotation reference"/>
    <w:uiPriority w:val="99"/>
    <w:semiHidden/>
    <w:unhideWhenUsed/>
    <w:rsid w:val="00AE2871"/>
    <w:rPr>
      <w:sz w:val="16"/>
      <w:szCs w:val="16"/>
    </w:rPr>
  </w:style>
  <w:style w:type="paragraph" w:styleId="CommentText">
    <w:name w:val="annotation text"/>
    <w:basedOn w:val="Normal"/>
    <w:link w:val="CommentTextChar"/>
    <w:uiPriority w:val="99"/>
    <w:semiHidden/>
    <w:unhideWhenUsed/>
    <w:rsid w:val="00AE2871"/>
    <w:rPr>
      <w:sz w:val="20"/>
      <w:szCs w:val="20"/>
    </w:rPr>
  </w:style>
  <w:style w:type="character" w:customStyle="1" w:styleId="CommentTextChar">
    <w:name w:val="Comment Text Char"/>
    <w:basedOn w:val="DefaultParagraphFont"/>
    <w:link w:val="CommentText"/>
    <w:uiPriority w:val="99"/>
    <w:semiHidden/>
    <w:rsid w:val="00AE2871"/>
  </w:style>
  <w:style w:type="paragraph" w:styleId="CommentSubject">
    <w:name w:val="annotation subject"/>
    <w:basedOn w:val="CommentText"/>
    <w:next w:val="CommentText"/>
    <w:link w:val="CommentSubjectChar"/>
    <w:uiPriority w:val="99"/>
    <w:semiHidden/>
    <w:unhideWhenUsed/>
    <w:rsid w:val="00AE2871"/>
    <w:rPr>
      <w:b/>
      <w:bCs/>
      <w:lang w:val="x-none" w:eastAsia="x-none"/>
    </w:rPr>
  </w:style>
  <w:style w:type="character" w:customStyle="1" w:styleId="CommentSubjectChar">
    <w:name w:val="Comment Subject Char"/>
    <w:link w:val="CommentSubject"/>
    <w:uiPriority w:val="99"/>
    <w:semiHidden/>
    <w:rsid w:val="00AE2871"/>
    <w:rPr>
      <w:b/>
      <w:bCs/>
    </w:rPr>
  </w:style>
  <w:style w:type="paragraph" w:styleId="BalloonText">
    <w:name w:val="Balloon Text"/>
    <w:basedOn w:val="Normal"/>
    <w:link w:val="BalloonTextChar"/>
    <w:uiPriority w:val="99"/>
    <w:semiHidden/>
    <w:unhideWhenUsed/>
    <w:rsid w:val="00AE2871"/>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AE2871"/>
    <w:rPr>
      <w:rFonts w:ascii="Tahoma" w:hAnsi="Tahoma" w:cs="Tahoma"/>
      <w:sz w:val="16"/>
      <w:szCs w:val="16"/>
    </w:rPr>
  </w:style>
  <w:style w:type="character" w:styleId="Hyperlink">
    <w:name w:val="Hyperlink"/>
    <w:uiPriority w:val="99"/>
    <w:unhideWhenUsed/>
    <w:rsid w:val="00054C95"/>
    <w:rPr>
      <w:color w:val="0000FF"/>
      <w:u w:val="single"/>
    </w:rPr>
  </w:style>
  <w:style w:type="paragraph" w:customStyle="1" w:styleId="ColorfulShading-Accent11">
    <w:name w:val="Colorful Shading - Accent 11"/>
    <w:hidden/>
    <w:uiPriority w:val="99"/>
    <w:semiHidden/>
    <w:rsid w:val="00F822CE"/>
    <w:rPr>
      <w:sz w:val="22"/>
      <w:szCs w:val="22"/>
      <w:lang w:eastAsia="zh-CN"/>
    </w:rPr>
  </w:style>
  <w:style w:type="character" w:customStyle="1" w:styleId="contenttext">
    <w:name w:val="contenttext"/>
    <w:basedOn w:val="DefaultParagraphFont"/>
    <w:rsid w:val="00450F66"/>
  </w:style>
  <w:style w:type="paragraph" w:customStyle="1" w:styleId="NoSpacing1">
    <w:name w:val="No Spacing1"/>
    <w:uiPriority w:val="1"/>
    <w:qFormat/>
    <w:rsid w:val="008A4FB2"/>
    <w:rPr>
      <w:sz w:val="22"/>
      <w:szCs w:val="22"/>
      <w:lang w:eastAsia="zh-CN"/>
    </w:rPr>
  </w:style>
  <w:style w:type="character" w:customStyle="1" w:styleId="blueboldtitle1">
    <w:name w:val="blueboldtitle1"/>
    <w:rsid w:val="00F10DF0"/>
    <w:rPr>
      <w:b/>
      <w:bCs/>
      <w:color w:val="0047B6"/>
      <w:sz w:val="21"/>
      <w:szCs w:val="21"/>
    </w:rPr>
  </w:style>
  <w:style w:type="paragraph" w:styleId="NormalWeb">
    <w:name w:val="Normal (Web)"/>
    <w:basedOn w:val="Normal"/>
    <w:uiPriority w:val="99"/>
    <w:unhideWhenUsed/>
    <w:rsid w:val="00791DEC"/>
    <w:pPr>
      <w:spacing w:before="100" w:beforeAutospacing="1" w:after="100" w:afterAutospacing="1" w:line="240" w:lineRule="auto"/>
    </w:pPr>
    <w:rPr>
      <w:rFonts w:ascii="Times New Roman" w:eastAsia="Times New Roman" w:hAnsi="Times New Roman"/>
      <w:sz w:val="24"/>
      <w:szCs w:val="24"/>
      <w:lang w:val="en-GB" w:eastAsia="en-GB"/>
    </w:rPr>
  </w:style>
  <w:style w:type="paragraph" w:styleId="ListParagraph">
    <w:name w:val="List Paragraph"/>
    <w:basedOn w:val="Normal"/>
    <w:uiPriority w:val="34"/>
    <w:qFormat/>
    <w:rsid w:val="00D547BC"/>
    <w:pPr>
      <w:ind w:left="720"/>
    </w:pPr>
  </w:style>
  <w:style w:type="character" w:styleId="Strong">
    <w:name w:val="Strong"/>
    <w:uiPriority w:val="22"/>
    <w:qFormat/>
    <w:rsid w:val="00736CF0"/>
    <w:rPr>
      <w:b/>
      <w:bCs/>
    </w:rPr>
  </w:style>
  <w:style w:type="character" w:customStyle="1" w:styleId="apple-converted-space">
    <w:name w:val="apple-converted-space"/>
    <w:basedOn w:val="DefaultParagraphFont"/>
    <w:rsid w:val="00736CF0"/>
  </w:style>
  <w:style w:type="table" w:styleId="TableGrid">
    <w:name w:val="Table Grid"/>
    <w:basedOn w:val="TableNormal"/>
    <w:uiPriority w:val="39"/>
    <w:rsid w:val="00D531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aliases w:val="Arial,Footnote Text Char1,Footnote Text Char Char1,Footnote Text Char2,Footnote Text Char Char Char Char,Footnote Text Char1 Char1,Footnote Text Char Char Char1,Footnote Text Char3,Footnote Text Char2 Char,Footnote Text Char1 Char,fn,Char"/>
    <w:basedOn w:val="Normal"/>
    <w:link w:val="FootnoteTextChar"/>
    <w:uiPriority w:val="99"/>
    <w:unhideWhenUsed/>
    <w:qFormat/>
    <w:rsid w:val="008D4408"/>
    <w:rPr>
      <w:sz w:val="20"/>
      <w:szCs w:val="20"/>
      <w:lang w:eastAsia="x-none"/>
    </w:rPr>
  </w:style>
  <w:style w:type="character" w:customStyle="1" w:styleId="FootnoteTextChar">
    <w:name w:val="Footnote Text Char"/>
    <w:aliases w:val="Arial Char,Footnote Text Char1 Char2,Footnote Text Char Char1 Char,Footnote Text Char2 Char1,Footnote Text Char Char Char Char Char,Footnote Text Char1 Char1 Char,Footnote Text Char Char Char1 Char,Footnote Text Char3 Char,fn Char"/>
    <w:link w:val="FootnoteText"/>
    <w:uiPriority w:val="99"/>
    <w:rsid w:val="008D4408"/>
    <w:rPr>
      <w:lang w:val="en-SG"/>
    </w:rPr>
  </w:style>
  <w:style w:type="character" w:styleId="FootnoteReference">
    <w:name w:val="footnote reference"/>
    <w:aliases w:val="FOOTNOTE,pre-cab,stylish,Appel note de bas de p,Footnote,(NECG) Footnote Reference,o,fr,Style 3,Style 12,Style 124,Appel,16 Point,Superscript 6 Point,ftref,Error-Fußnotenzeichen5,Error-Fußnotenzeichen6,Error-Fußnotenzeichen3,BVI fnr"/>
    <w:uiPriority w:val="99"/>
    <w:unhideWhenUsed/>
    <w:qFormat/>
    <w:rsid w:val="008D4408"/>
    <w:rPr>
      <w:vertAlign w:val="superscript"/>
    </w:rPr>
  </w:style>
  <w:style w:type="character" w:styleId="FollowedHyperlink">
    <w:name w:val="FollowedHyperlink"/>
    <w:basedOn w:val="DefaultParagraphFont"/>
    <w:uiPriority w:val="99"/>
    <w:semiHidden/>
    <w:unhideWhenUsed/>
    <w:rsid w:val="00BE0579"/>
    <w:rPr>
      <w:color w:val="800080" w:themeColor="followedHyperlink"/>
      <w:u w:val="single"/>
    </w:rPr>
  </w:style>
  <w:style w:type="paragraph" w:customStyle="1" w:styleId="Default">
    <w:name w:val="Default"/>
    <w:basedOn w:val="Normal"/>
    <w:rsid w:val="001654ED"/>
    <w:pPr>
      <w:autoSpaceDE w:val="0"/>
      <w:autoSpaceDN w:val="0"/>
      <w:spacing w:after="0" w:line="240" w:lineRule="auto"/>
    </w:pPr>
    <w:rPr>
      <w:rFonts w:ascii="Arial" w:eastAsiaTheme="minorEastAsia" w:hAnsi="Arial" w:cs="Arial"/>
      <w:color w:val="000000"/>
      <w:sz w:val="24"/>
      <w:szCs w:val="24"/>
    </w:rPr>
  </w:style>
  <w:style w:type="paragraph" w:styleId="NoSpacing">
    <w:name w:val="No Spacing"/>
    <w:uiPriority w:val="1"/>
    <w:qFormat/>
    <w:rsid w:val="000417EA"/>
    <w:rPr>
      <w:rFonts w:asciiTheme="minorHAnsi" w:eastAsiaTheme="minorEastAsia" w:hAnsiTheme="minorHAnsi" w:cstheme="minorBidi"/>
      <w:sz w:val="22"/>
      <w:szCs w:val="22"/>
      <w:lang w:val="en-GB" w:eastAsia="zh-CN"/>
    </w:rPr>
  </w:style>
  <w:style w:type="paragraph" w:styleId="Revision">
    <w:name w:val="Revision"/>
    <w:hidden/>
    <w:uiPriority w:val="99"/>
    <w:semiHidden/>
    <w:rsid w:val="001408E6"/>
    <w:rPr>
      <w:sz w:val="22"/>
      <w:szCs w:val="22"/>
      <w:lang w:eastAsia="zh-CN"/>
    </w:rPr>
  </w:style>
  <w:style w:type="paragraph" w:customStyle="1" w:styleId="BodyA">
    <w:name w:val="Body A"/>
    <w:rsid w:val="009427C5"/>
    <w:rPr>
      <w:rFonts w:eastAsia="Calibri" w:cs="Calibri"/>
      <w:color w:val="000000"/>
      <w:sz w:val="24"/>
      <w:szCs w:val="24"/>
      <w:u w:color="000000"/>
      <w:lang w:val="en-US" w:eastAsia="zh-CN"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684197">
      <w:bodyDiv w:val="1"/>
      <w:marLeft w:val="0"/>
      <w:marRight w:val="0"/>
      <w:marTop w:val="0"/>
      <w:marBottom w:val="0"/>
      <w:divBdr>
        <w:top w:val="none" w:sz="0" w:space="0" w:color="auto"/>
        <w:left w:val="none" w:sz="0" w:space="0" w:color="auto"/>
        <w:bottom w:val="none" w:sz="0" w:space="0" w:color="auto"/>
        <w:right w:val="none" w:sz="0" w:space="0" w:color="auto"/>
      </w:divBdr>
    </w:div>
    <w:div w:id="48379883">
      <w:bodyDiv w:val="1"/>
      <w:marLeft w:val="0"/>
      <w:marRight w:val="0"/>
      <w:marTop w:val="0"/>
      <w:marBottom w:val="0"/>
      <w:divBdr>
        <w:top w:val="none" w:sz="0" w:space="0" w:color="auto"/>
        <w:left w:val="none" w:sz="0" w:space="0" w:color="auto"/>
        <w:bottom w:val="none" w:sz="0" w:space="0" w:color="auto"/>
        <w:right w:val="none" w:sz="0" w:space="0" w:color="auto"/>
      </w:divBdr>
    </w:div>
    <w:div w:id="131560592">
      <w:bodyDiv w:val="1"/>
      <w:marLeft w:val="0"/>
      <w:marRight w:val="0"/>
      <w:marTop w:val="0"/>
      <w:marBottom w:val="0"/>
      <w:divBdr>
        <w:top w:val="none" w:sz="0" w:space="0" w:color="auto"/>
        <w:left w:val="none" w:sz="0" w:space="0" w:color="auto"/>
        <w:bottom w:val="none" w:sz="0" w:space="0" w:color="auto"/>
        <w:right w:val="none" w:sz="0" w:space="0" w:color="auto"/>
      </w:divBdr>
    </w:div>
    <w:div w:id="206913180">
      <w:bodyDiv w:val="1"/>
      <w:marLeft w:val="0"/>
      <w:marRight w:val="0"/>
      <w:marTop w:val="0"/>
      <w:marBottom w:val="0"/>
      <w:divBdr>
        <w:top w:val="none" w:sz="0" w:space="0" w:color="auto"/>
        <w:left w:val="none" w:sz="0" w:space="0" w:color="auto"/>
        <w:bottom w:val="none" w:sz="0" w:space="0" w:color="auto"/>
        <w:right w:val="none" w:sz="0" w:space="0" w:color="auto"/>
      </w:divBdr>
    </w:div>
    <w:div w:id="286086188">
      <w:bodyDiv w:val="1"/>
      <w:marLeft w:val="0"/>
      <w:marRight w:val="0"/>
      <w:marTop w:val="0"/>
      <w:marBottom w:val="0"/>
      <w:divBdr>
        <w:top w:val="none" w:sz="0" w:space="0" w:color="auto"/>
        <w:left w:val="none" w:sz="0" w:space="0" w:color="auto"/>
        <w:bottom w:val="none" w:sz="0" w:space="0" w:color="auto"/>
        <w:right w:val="none" w:sz="0" w:space="0" w:color="auto"/>
      </w:divBdr>
    </w:div>
    <w:div w:id="306015226">
      <w:bodyDiv w:val="1"/>
      <w:marLeft w:val="0"/>
      <w:marRight w:val="0"/>
      <w:marTop w:val="0"/>
      <w:marBottom w:val="0"/>
      <w:divBdr>
        <w:top w:val="none" w:sz="0" w:space="0" w:color="auto"/>
        <w:left w:val="none" w:sz="0" w:space="0" w:color="auto"/>
        <w:bottom w:val="none" w:sz="0" w:space="0" w:color="auto"/>
        <w:right w:val="none" w:sz="0" w:space="0" w:color="auto"/>
      </w:divBdr>
    </w:div>
    <w:div w:id="345063459">
      <w:bodyDiv w:val="1"/>
      <w:marLeft w:val="0"/>
      <w:marRight w:val="0"/>
      <w:marTop w:val="0"/>
      <w:marBottom w:val="0"/>
      <w:divBdr>
        <w:top w:val="none" w:sz="0" w:space="0" w:color="auto"/>
        <w:left w:val="none" w:sz="0" w:space="0" w:color="auto"/>
        <w:bottom w:val="none" w:sz="0" w:space="0" w:color="auto"/>
        <w:right w:val="none" w:sz="0" w:space="0" w:color="auto"/>
      </w:divBdr>
    </w:div>
    <w:div w:id="386951755">
      <w:bodyDiv w:val="1"/>
      <w:marLeft w:val="0"/>
      <w:marRight w:val="0"/>
      <w:marTop w:val="0"/>
      <w:marBottom w:val="0"/>
      <w:divBdr>
        <w:top w:val="none" w:sz="0" w:space="0" w:color="auto"/>
        <w:left w:val="none" w:sz="0" w:space="0" w:color="auto"/>
        <w:bottom w:val="none" w:sz="0" w:space="0" w:color="auto"/>
        <w:right w:val="none" w:sz="0" w:space="0" w:color="auto"/>
      </w:divBdr>
    </w:div>
    <w:div w:id="405345090">
      <w:bodyDiv w:val="1"/>
      <w:marLeft w:val="0"/>
      <w:marRight w:val="0"/>
      <w:marTop w:val="0"/>
      <w:marBottom w:val="0"/>
      <w:divBdr>
        <w:top w:val="none" w:sz="0" w:space="0" w:color="auto"/>
        <w:left w:val="none" w:sz="0" w:space="0" w:color="auto"/>
        <w:bottom w:val="none" w:sz="0" w:space="0" w:color="auto"/>
        <w:right w:val="none" w:sz="0" w:space="0" w:color="auto"/>
      </w:divBdr>
    </w:div>
    <w:div w:id="438528652">
      <w:bodyDiv w:val="1"/>
      <w:marLeft w:val="0"/>
      <w:marRight w:val="0"/>
      <w:marTop w:val="0"/>
      <w:marBottom w:val="0"/>
      <w:divBdr>
        <w:top w:val="none" w:sz="0" w:space="0" w:color="auto"/>
        <w:left w:val="none" w:sz="0" w:space="0" w:color="auto"/>
        <w:bottom w:val="none" w:sz="0" w:space="0" w:color="auto"/>
        <w:right w:val="none" w:sz="0" w:space="0" w:color="auto"/>
      </w:divBdr>
    </w:div>
    <w:div w:id="503477861">
      <w:bodyDiv w:val="1"/>
      <w:marLeft w:val="0"/>
      <w:marRight w:val="0"/>
      <w:marTop w:val="0"/>
      <w:marBottom w:val="0"/>
      <w:divBdr>
        <w:top w:val="none" w:sz="0" w:space="0" w:color="auto"/>
        <w:left w:val="none" w:sz="0" w:space="0" w:color="auto"/>
        <w:bottom w:val="none" w:sz="0" w:space="0" w:color="auto"/>
        <w:right w:val="none" w:sz="0" w:space="0" w:color="auto"/>
      </w:divBdr>
    </w:div>
    <w:div w:id="504326582">
      <w:bodyDiv w:val="1"/>
      <w:marLeft w:val="0"/>
      <w:marRight w:val="0"/>
      <w:marTop w:val="0"/>
      <w:marBottom w:val="0"/>
      <w:divBdr>
        <w:top w:val="none" w:sz="0" w:space="0" w:color="auto"/>
        <w:left w:val="none" w:sz="0" w:space="0" w:color="auto"/>
        <w:bottom w:val="none" w:sz="0" w:space="0" w:color="auto"/>
        <w:right w:val="none" w:sz="0" w:space="0" w:color="auto"/>
      </w:divBdr>
    </w:div>
    <w:div w:id="579558802">
      <w:bodyDiv w:val="1"/>
      <w:marLeft w:val="0"/>
      <w:marRight w:val="0"/>
      <w:marTop w:val="0"/>
      <w:marBottom w:val="0"/>
      <w:divBdr>
        <w:top w:val="none" w:sz="0" w:space="0" w:color="auto"/>
        <w:left w:val="none" w:sz="0" w:space="0" w:color="auto"/>
        <w:bottom w:val="none" w:sz="0" w:space="0" w:color="auto"/>
        <w:right w:val="none" w:sz="0" w:space="0" w:color="auto"/>
      </w:divBdr>
    </w:div>
    <w:div w:id="656423717">
      <w:bodyDiv w:val="1"/>
      <w:marLeft w:val="0"/>
      <w:marRight w:val="0"/>
      <w:marTop w:val="0"/>
      <w:marBottom w:val="0"/>
      <w:divBdr>
        <w:top w:val="none" w:sz="0" w:space="0" w:color="auto"/>
        <w:left w:val="none" w:sz="0" w:space="0" w:color="auto"/>
        <w:bottom w:val="none" w:sz="0" w:space="0" w:color="auto"/>
        <w:right w:val="none" w:sz="0" w:space="0" w:color="auto"/>
      </w:divBdr>
    </w:div>
    <w:div w:id="680351183">
      <w:bodyDiv w:val="1"/>
      <w:marLeft w:val="0"/>
      <w:marRight w:val="0"/>
      <w:marTop w:val="0"/>
      <w:marBottom w:val="0"/>
      <w:divBdr>
        <w:top w:val="none" w:sz="0" w:space="0" w:color="auto"/>
        <w:left w:val="none" w:sz="0" w:space="0" w:color="auto"/>
        <w:bottom w:val="none" w:sz="0" w:space="0" w:color="auto"/>
        <w:right w:val="none" w:sz="0" w:space="0" w:color="auto"/>
      </w:divBdr>
    </w:div>
    <w:div w:id="786779425">
      <w:bodyDiv w:val="1"/>
      <w:marLeft w:val="0"/>
      <w:marRight w:val="0"/>
      <w:marTop w:val="0"/>
      <w:marBottom w:val="0"/>
      <w:divBdr>
        <w:top w:val="none" w:sz="0" w:space="0" w:color="auto"/>
        <w:left w:val="none" w:sz="0" w:space="0" w:color="auto"/>
        <w:bottom w:val="none" w:sz="0" w:space="0" w:color="auto"/>
        <w:right w:val="none" w:sz="0" w:space="0" w:color="auto"/>
      </w:divBdr>
    </w:div>
    <w:div w:id="850752606">
      <w:bodyDiv w:val="1"/>
      <w:marLeft w:val="0"/>
      <w:marRight w:val="0"/>
      <w:marTop w:val="0"/>
      <w:marBottom w:val="0"/>
      <w:divBdr>
        <w:top w:val="none" w:sz="0" w:space="0" w:color="auto"/>
        <w:left w:val="none" w:sz="0" w:space="0" w:color="auto"/>
        <w:bottom w:val="none" w:sz="0" w:space="0" w:color="auto"/>
        <w:right w:val="none" w:sz="0" w:space="0" w:color="auto"/>
      </w:divBdr>
    </w:div>
    <w:div w:id="864488219">
      <w:bodyDiv w:val="1"/>
      <w:marLeft w:val="0"/>
      <w:marRight w:val="0"/>
      <w:marTop w:val="0"/>
      <w:marBottom w:val="0"/>
      <w:divBdr>
        <w:top w:val="none" w:sz="0" w:space="0" w:color="auto"/>
        <w:left w:val="none" w:sz="0" w:space="0" w:color="auto"/>
        <w:bottom w:val="none" w:sz="0" w:space="0" w:color="auto"/>
        <w:right w:val="none" w:sz="0" w:space="0" w:color="auto"/>
      </w:divBdr>
    </w:div>
    <w:div w:id="953749211">
      <w:bodyDiv w:val="1"/>
      <w:marLeft w:val="0"/>
      <w:marRight w:val="0"/>
      <w:marTop w:val="0"/>
      <w:marBottom w:val="0"/>
      <w:divBdr>
        <w:top w:val="none" w:sz="0" w:space="0" w:color="auto"/>
        <w:left w:val="none" w:sz="0" w:space="0" w:color="auto"/>
        <w:bottom w:val="none" w:sz="0" w:space="0" w:color="auto"/>
        <w:right w:val="none" w:sz="0" w:space="0" w:color="auto"/>
      </w:divBdr>
    </w:div>
    <w:div w:id="956714479">
      <w:bodyDiv w:val="1"/>
      <w:marLeft w:val="0"/>
      <w:marRight w:val="0"/>
      <w:marTop w:val="0"/>
      <w:marBottom w:val="0"/>
      <w:divBdr>
        <w:top w:val="none" w:sz="0" w:space="0" w:color="auto"/>
        <w:left w:val="none" w:sz="0" w:space="0" w:color="auto"/>
        <w:bottom w:val="none" w:sz="0" w:space="0" w:color="auto"/>
        <w:right w:val="none" w:sz="0" w:space="0" w:color="auto"/>
      </w:divBdr>
    </w:div>
    <w:div w:id="1060985062">
      <w:bodyDiv w:val="1"/>
      <w:marLeft w:val="0"/>
      <w:marRight w:val="0"/>
      <w:marTop w:val="0"/>
      <w:marBottom w:val="0"/>
      <w:divBdr>
        <w:top w:val="none" w:sz="0" w:space="0" w:color="auto"/>
        <w:left w:val="none" w:sz="0" w:space="0" w:color="auto"/>
        <w:bottom w:val="none" w:sz="0" w:space="0" w:color="auto"/>
        <w:right w:val="none" w:sz="0" w:space="0" w:color="auto"/>
      </w:divBdr>
    </w:div>
    <w:div w:id="1080176753">
      <w:bodyDiv w:val="1"/>
      <w:marLeft w:val="24"/>
      <w:marRight w:val="24"/>
      <w:marTop w:val="0"/>
      <w:marBottom w:val="0"/>
      <w:divBdr>
        <w:top w:val="none" w:sz="0" w:space="0" w:color="auto"/>
        <w:left w:val="none" w:sz="0" w:space="0" w:color="auto"/>
        <w:bottom w:val="none" w:sz="0" w:space="0" w:color="auto"/>
        <w:right w:val="none" w:sz="0" w:space="0" w:color="auto"/>
      </w:divBdr>
      <w:divsChild>
        <w:div w:id="1358656849">
          <w:marLeft w:val="0"/>
          <w:marRight w:val="0"/>
          <w:marTop w:val="0"/>
          <w:marBottom w:val="0"/>
          <w:divBdr>
            <w:top w:val="none" w:sz="0" w:space="0" w:color="auto"/>
            <w:left w:val="none" w:sz="0" w:space="0" w:color="auto"/>
            <w:bottom w:val="none" w:sz="0" w:space="0" w:color="auto"/>
            <w:right w:val="none" w:sz="0" w:space="0" w:color="auto"/>
          </w:divBdr>
          <w:divsChild>
            <w:div w:id="2053453913">
              <w:marLeft w:val="0"/>
              <w:marRight w:val="0"/>
              <w:marTop w:val="0"/>
              <w:marBottom w:val="0"/>
              <w:divBdr>
                <w:top w:val="none" w:sz="0" w:space="0" w:color="auto"/>
                <w:left w:val="none" w:sz="0" w:space="0" w:color="auto"/>
                <w:bottom w:val="none" w:sz="0" w:space="0" w:color="auto"/>
                <w:right w:val="none" w:sz="0" w:space="0" w:color="auto"/>
              </w:divBdr>
              <w:divsChild>
                <w:div w:id="1962416213">
                  <w:marLeft w:val="144"/>
                  <w:marRight w:val="0"/>
                  <w:marTop w:val="0"/>
                  <w:marBottom w:val="0"/>
                  <w:divBdr>
                    <w:top w:val="none" w:sz="0" w:space="0" w:color="auto"/>
                    <w:left w:val="none" w:sz="0" w:space="0" w:color="auto"/>
                    <w:bottom w:val="none" w:sz="0" w:space="0" w:color="auto"/>
                    <w:right w:val="none" w:sz="0" w:space="0" w:color="auto"/>
                  </w:divBdr>
                  <w:divsChild>
                    <w:div w:id="371272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8515372">
      <w:bodyDiv w:val="1"/>
      <w:marLeft w:val="0"/>
      <w:marRight w:val="0"/>
      <w:marTop w:val="0"/>
      <w:marBottom w:val="0"/>
      <w:divBdr>
        <w:top w:val="none" w:sz="0" w:space="0" w:color="auto"/>
        <w:left w:val="none" w:sz="0" w:space="0" w:color="auto"/>
        <w:bottom w:val="none" w:sz="0" w:space="0" w:color="auto"/>
        <w:right w:val="none" w:sz="0" w:space="0" w:color="auto"/>
      </w:divBdr>
    </w:div>
    <w:div w:id="1321618852">
      <w:bodyDiv w:val="1"/>
      <w:marLeft w:val="0"/>
      <w:marRight w:val="0"/>
      <w:marTop w:val="0"/>
      <w:marBottom w:val="0"/>
      <w:divBdr>
        <w:top w:val="none" w:sz="0" w:space="0" w:color="auto"/>
        <w:left w:val="none" w:sz="0" w:space="0" w:color="auto"/>
        <w:bottom w:val="none" w:sz="0" w:space="0" w:color="auto"/>
        <w:right w:val="none" w:sz="0" w:space="0" w:color="auto"/>
      </w:divBdr>
    </w:div>
    <w:div w:id="1359771905">
      <w:bodyDiv w:val="1"/>
      <w:marLeft w:val="24"/>
      <w:marRight w:val="24"/>
      <w:marTop w:val="0"/>
      <w:marBottom w:val="0"/>
      <w:divBdr>
        <w:top w:val="none" w:sz="0" w:space="0" w:color="auto"/>
        <w:left w:val="none" w:sz="0" w:space="0" w:color="auto"/>
        <w:bottom w:val="none" w:sz="0" w:space="0" w:color="auto"/>
        <w:right w:val="none" w:sz="0" w:space="0" w:color="auto"/>
      </w:divBdr>
      <w:divsChild>
        <w:div w:id="1691299628">
          <w:marLeft w:val="0"/>
          <w:marRight w:val="0"/>
          <w:marTop w:val="0"/>
          <w:marBottom w:val="0"/>
          <w:divBdr>
            <w:top w:val="none" w:sz="0" w:space="0" w:color="auto"/>
            <w:left w:val="none" w:sz="0" w:space="0" w:color="auto"/>
            <w:bottom w:val="none" w:sz="0" w:space="0" w:color="auto"/>
            <w:right w:val="none" w:sz="0" w:space="0" w:color="auto"/>
          </w:divBdr>
          <w:divsChild>
            <w:div w:id="458110672">
              <w:marLeft w:val="0"/>
              <w:marRight w:val="0"/>
              <w:marTop w:val="0"/>
              <w:marBottom w:val="0"/>
              <w:divBdr>
                <w:top w:val="none" w:sz="0" w:space="0" w:color="auto"/>
                <w:left w:val="none" w:sz="0" w:space="0" w:color="auto"/>
                <w:bottom w:val="none" w:sz="0" w:space="0" w:color="auto"/>
                <w:right w:val="none" w:sz="0" w:space="0" w:color="auto"/>
              </w:divBdr>
              <w:divsChild>
                <w:div w:id="319388378">
                  <w:marLeft w:val="144"/>
                  <w:marRight w:val="0"/>
                  <w:marTop w:val="0"/>
                  <w:marBottom w:val="0"/>
                  <w:divBdr>
                    <w:top w:val="none" w:sz="0" w:space="0" w:color="auto"/>
                    <w:left w:val="none" w:sz="0" w:space="0" w:color="auto"/>
                    <w:bottom w:val="none" w:sz="0" w:space="0" w:color="auto"/>
                    <w:right w:val="none" w:sz="0" w:space="0" w:color="auto"/>
                  </w:divBdr>
                  <w:divsChild>
                    <w:div w:id="229582221">
                      <w:marLeft w:val="0"/>
                      <w:marRight w:val="0"/>
                      <w:marTop w:val="0"/>
                      <w:marBottom w:val="0"/>
                      <w:divBdr>
                        <w:top w:val="none" w:sz="0" w:space="0" w:color="auto"/>
                        <w:left w:val="none" w:sz="0" w:space="0" w:color="auto"/>
                        <w:bottom w:val="none" w:sz="0" w:space="0" w:color="auto"/>
                        <w:right w:val="none" w:sz="0" w:space="0" w:color="auto"/>
                      </w:divBdr>
                      <w:divsChild>
                        <w:div w:id="610893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7720560">
      <w:bodyDiv w:val="1"/>
      <w:marLeft w:val="0"/>
      <w:marRight w:val="0"/>
      <w:marTop w:val="0"/>
      <w:marBottom w:val="0"/>
      <w:divBdr>
        <w:top w:val="none" w:sz="0" w:space="0" w:color="auto"/>
        <w:left w:val="none" w:sz="0" w:space="0" w:color="auto"/>
        <w:bottom w:val="none" w:sz="0" w:space="0" w:color="auto"/>
        <w:right w:val="none" w:sz="0" w:space="0" w:color="auto"/>
      </w:divBdr>
    </w:div>
    <w:div w:id="1499728585">
      <w:bodyDiv w:val="1"/>
      <w:marLeft w:val="0"/>
      <w:marRight w:val="0"/>
      <w:marTop w:val="0"/>
      <w:marBottom w:val="0"/>
      <w:divBdr>
        <w:top w:val="none" w:sz="0" w:space="0" w:color="auto"/>
        <w:left w:val="none" w:sz="0" w:space="0" w:color="auto"/>
        <w:bottom w:val="none" w:sz="0" w:space="0" w:color="auto"/>
        <w:right w:val="none" w:sz="0" w:space="0" w:color="auto"/>
      </w:divBdr>
    </w:div>
    <w:div w:id="1506744459">
      <w:bodyDiv w:val="1"/>
      <w:marLeft w:val="0"/>
      <w:marRight w:val="0"/>
      <w:marTop w:val="0"/>
      <w:marBottom w:val="0"/>
      <w:divBdr>
        <w:top w:val="none" w:sz="0" w:space="0" w:color="auto"/>
        <w:left w:val="none" w:sz="0" w:space="0" w:color="auto"/>
        <w:bottom w:val="none" w:sz="0" w:space="0" w:color="auto"/>
        <w:right w:val="none" w:sz="0" w:space="0" w:color="auto"/>
      </w:divBdr>
    </w:div>
    <w:div w:id="1569418253">
      <w:bodyDiv w:val="1"/>
      <w:marLeft w:val="0"/>
      <w:marRight w:val="0"/>
      <w:marTop w:val="0"/>
      <w:marBottom w:val="0"/>
      <w:divBdr>
        <w:top w:val="none" w:sz="0" w:space="0" w:color="auto"/>
        <w:left w:val="none" w:sz="0" w:space="0" w:color="auto"/>
        <w:bottom w:val="none" w:sz="0" w:space="0" w:color="auto"/>
        <w:right w:val="none" w:sz="0" w:space="0" w:color="auto"/>
      </w:divBdr>
    </w:div>
    <w:div w:id="1671519481">
      <w:bodyDiv w:val="1"/>
      <w:marLeft w:val="0"/>
      <w:marRight w:val="0"/>
      <w:marTop w:val="0"/>
      <w:marBottom w:val="0"/>
      <w:divBdr>
        <w:top w:val="none" w:sz="0" w:space="0" w:color="auto"/>
        <w:left w:val="none" w:sz="0" w:space="0" w:color="auto"/>
        <w:bottom w:val="none" w:sz="0" w:space="0" w:color="auto"/>
        <w:right w:val="none" w:sz="0" w:space="0" w:color="auto"/>
      </w:divBdr>
    </w:div>
    <w:div w:id="1694258704">
      <w:bodyDiv w:val="1"/>
      <w:marLeft w:val="0"/>
      <w:marRight w:val="0"/>
      <w:marTop w:val="0"/>
      <w:marBottom w:val="0"/>
      <w:divBdr>
        <w:top w:val="none" w:sz="0" w:space="0" w:color="auto"/>
        <w:left w:val="none" w:sz="0" w:space="0" w:color="auto"/>
        <w:bottom w:val="none" w:sz="0" w:space="0" w:color="auto"/>
        <w:right w:val="none" w:sz="0" w:space="0" w:color="auto"/>
      </w:divBdr>
    </w:div>
    <w:div w:id="1699701747">
      <w:bodyDiv w:val="1"/>
      <w:marLeft w:val="0"/>
      <w:marRight w:val="0"/>
      <w:marTop w:val="0"/>
      <w:marBottom w:val="0"/>
      <w:divBdr>
        <w:top w:val="none" w:sz="0" w:space="0" w:color="auto"/>
        <w:left w:val="none" w:sz="0" w:space="0" w:color="auto"/>
        <w:bottom w:val="none" w:sz="0" w:space="0" w:color="auto"/>
        <w:right w:val="none" w:sz="0" w:space="0" w:color="auto"/>
      </w:divBdr>
    </w:div>
    <w:div w:id="2082211587">
      <w:bodyDiv w:val="1"/>
      <w:marLeft w:val="0"/>
      <w:marRight w:val="0"/>
      <w:marTop w:val="0"/>
      <w:marBottom w:val="0"/>
      <w:divBdr>
        <w:top w:val="none" w:sz="0" w:space="0" w:color="auto"/>
        <w:left w:val="none" w:sz="0" w:space="0" w:color="auto"/>
        <w:bottom w:val="none" w:sz="0" w:space="0" w:color="auto"/>
        <w:right w:val="none" w:sz="0" w:space="0" w:color="auto"/>
      </w:divBdr>
    </w:div>
    <w:div w:id="2092501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chan_u-gene@spring.gov.sg" TargetMode="External"/><Relationship Id="rId18" Type="http://schemas.openxmlformats.org/officeDocument/2006/relationships/hyperlink" Target="mailto:chikwaichiew@heritas.com.sg" TargetMode="External"/><Relationship Id="rId26" Type="http://schemas.openxmlformats.org/officeDocument/2006/relationships/hyperlink" Target="mailto:kel@vftventures.com" TargetMode="External"/><Relationship Id="rId21" Type="http://schemas.openxmlformats.org/officeDocument/2006/relationships/hyperlink" Target="mailto:rlei@avior-capital.com" TargetMode="External"/><Relationship Id="rId34" Type="http://schemas.openxmlformats.org/officeDocument/2006/relationships/hyperlink" Target="mailto:ozi@k2globalvc.com" TargetMode="External"/><Relationship Id="rId7" Type="http://schemas.openxmlformats.org/officeDocument/2006/relationships/endnotes" Target="endnotes.xml"/><Relationship Id="rId12" Type="http://schemas.openxmlformats.org/officeDocument/2006/relationships/hyperlink" Target="http://www.startupsg.net" TargetMode="External"/><Relationship Id="rId17" Type="http://schemas.openxmlformats.org/officeDocument/2006/relationships/hyperlink" Target="mailto:seemant@healthxcapital.com" TargetMode="External"/><Relationship Id="rId25" Type="http://schemas.openxmlformats.org/officeDocument/2006/relationships/hyperlink" Target="mailto:kseah@millennia.com.sg" TargetMode="External"/><Relationship Id="rId33" Type="http://schemas.openxmlformats.org/officeDocument/2006/relationships/hyperlink" Target="mailto:eric@trendlines.com"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jimit@healthxcapital.com" TargetMode="External"/><Relationship Id="rId20" Type="http://schemas.openxmlformats.org/officeDocument/2006/relationships/hyperlink" Target="mailto:ron@incuvest.asia" TargetMode="External"/><Relationship Id="rId29" Type="http://schemas.openxmlformats.org/officeDocument/2006/relationships/hyperlink" Target="mailto:biing_saw@sspartners.c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pring.gov.sg" TargetMode="External"/><Relationship Id="rId24" Type="http://schemas.openxmlformats.org/officeDocument/2006/relationships/hyperlink" Target="mailto:Samuel.chen@edis.sg" TargetMode="External"/><Relationship Id="rId32" Type="http://schemas.openxmlformats.org/officeDocument/2006/relationships/hyperlink" Target="mailto:chietping.chong@gmaccelerator.com"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kenneth.ling@armstrongasia.com" TargetMode="External"/><Relationship Id="rId23" Type="http://schemas.openxmlformats.org/officeDocument/2006/relationships/hyperlink" Target="mailto:Andrew.kwa@gmail.com" TargetMode="External"/><Relationship Id="rId28" Type="http://schemas.openxmlformats.org/officeDocument/2006/relationships/hyperlink" Target="mailto:kwok_lih@sspartners.co" TargetMode="External"/><Relationship Id="rId36" Type="http://schemas.openxmlformats.org/officeDocument/2006/relationships/footer" Target="footer1.xml"/><Relationship Id="rId10" Type="http://schemas.openxmlformats.org/officeDocument/2006/relationships/hyperlink" Target="http://www.xx.xxx" TargetMode="External"/><Relationship Id="rId19" Type="http://schemas.openxmlformats.org/officeDocument/2006/relationships/hyperlink" Target="mailto:janetchia@heritas.com.sg" TargetMode="External"/><Relationship Id="rId31" Type="http://schemas.openxmlformats.org/officeDocument/2006/relationships/hyperlink" Target="mailto:frank.levinson@gmail.co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phyllis.ong@armstrongasia.com" TargetMode="External"/><Relationship Id="rId22" Type="http://schemas.openxmlformats.org/officeDocument/2006/relationships/hyperlink" Target="mailto:wklee@dornier.com" TargetMode="External"/><Relationship Id="rId27" Type="http://schemas.openxmlformats.org/officeDocument/2006/relationships/hyperlink" Target="mailto:David_ng@sspartners.co" TargetMode="External"/><Relationship Id="rId30" Type="http://schemas.openxmlformats.org/officeDocument/2006/relationships/hyperlink" Target="mailto:carmen_gan@sspartners.co" TargetMode="External"/><Relationship Id="rId35" Type="http://schemas.openxmlformats.org/officeDocument/2006/relationships/header" Target="header1.xm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6FBF5D-0C23-4C79-BB0E-F8F413A551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3097</Words>
  <Characters>17653</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Singapore Government</Company>
  <LinksUpToDate>false</LinksUpToDate>
  <CharactersWithSpaces>20709</CharactersWithSpaces>
  <SharedDoc>false</SharedDoc>
  <HLinks>
    <vt:vector size="60" baseType="variant">
      <vt:variant>
        <vt:i4>1441874</vt:i4>
      </vt:variant>
      <vt:variant>
        <vt:i4>21</vt:i4>
      </vt:variant>
      <vt:variant>
        <vt:i4>0</vt:i4>
      </vt:variant>
      <vt:variant>
        <vt:i4>5</vt:i4>
      </vt:variant>
      <vt:variant>
        <vt:lpwstr>mailto:Kathleen_tan@spring.gov.sg</vt:lpwstr>
      </vt:variant>
      <vt:variant>
        <vt:lpwstr/>
      </vt:variant>
      <vt:variant>
        <vt:i4>917617</vt:i4>
      </vt:variant>
      <vt:variant>
        <vt:i4>18</vt:i4>
      </vt:variant>
      <vt:variant>
        <vt:i4>0</vt:i4>
      </vt:variant>
      <vt:variant>
        <vt:i4>5</vt:i4>
      </vt:variant>
      <vt:variant>
        <vt:lpwstr>mailto:ngeow_shang_lin@spring.gov.sg</vt:lpwstr>
      </vt:variant>
      <vt:variant>
        <vt:lpwstr/>
      </vt:variant>
      <vt:variant>
        <vt:i4>4784157</vt:i4>
      </vt:variant>
      <vt:variant>
        <vt:i4>15</vt:i4>
      </vt:variant>
      <vt:variant>
        <vt:i4>0</vt:i4>
      </vt:variant>
      <vt:variant>
        <vt:i4>5</vt:i4>
      </vt:variant>
      <vt:variant>
        <vt:lpwstr>mailto:farah_fami@spring.gov.sg</vt:lpwstr>
      </vt:variant>
      <vt:variant>
        <vt:lpwstr/>
      </vt:variant>
      <vt:variant>
        <vt:i4>4980812</vt:i4>
      </vt:variant>
      <vt:variant>
        <vt:i4>12</vt:i4>
      </vt:variant>
      <vt:variant>
        <vt:i4>0</vt:i4>
      </vt:variant>
      <vt:variant>
        <vt:i4>5</vt:i4>
      </vt:variant>
      <vt:variant>
        <vt:lpwstr>http://www.spring.gov.sg/</vt:lpwstr>
      </vt:variant>
      <vt:variant>
        <vt:lpwstr/>
      </vt:variant>
      <vt:variant>
        <vt:i4>4980812</vt:i4>
      </vt:variant>
      <vt:variant>
        <vt:i4>9</vt:i4>
      </vt:variant>
      <vt:variant>
        <vt:i4>0</vt:i4>
      </vt:variant>
      <vt:variant>
        <vt:i4>5</vt:i4>
      </vt:variant>
      <vt:variant>
        <vt:lpwstr>http://www.spring.gov.sg/</vt:lpwstr>
      </vt:variant>
      <vt:variant>
        <vt:lpwstr/>
      </vt:variant>
      <vt:variant>
        <vt:i4>1245253</vt:i4>
      </vt:variant>
      <vt:variant>
        <vt:i4>6</vt:i4>
      </vt:variant>
      <vt:variant>
        <vt:i4>0</vt:i4>
      </vt:variant>
      <vt:variant>
        <vt:i4>5</vt:i4>
      </vt:variant>
      <vt:variant>
        <vt:lpwstr>http://www.spring.gov.sg/Nurturing-Startups/SEEDS</vt:lpwstr>
      </vt:variant>
      <vt:variant>
        <vt:lpwstr/>
      </vt:variant>
      <vt:variant>
        <vt:i4>1441904</vt:i4>
      </vt:variant>
      <vt:variant>
        <vt:i4>3</vt:i4>
      </vt:variant>
      <vt:variant>
        <vt:i4>0</vt:i4>
      </vt:variant>
      <vt:variant>
        <vt:i4>5</vt:i4>
      </vt:variant>
      <vt:variant>
        <vt:lpwstr>mailto:cfp@spring.gov.sg</vt:lpwstr>
      </vt:variant>
      <vt:variant>
        <vt:lpwstr/>
      </vt:variant>
      <vt:variant>
        <vt:i4>1441904</vt:i4>
      </vt:variant>
      <vt:variant>
        <vt:i4>0</vt:i4>
      </vt:variant>
      <vt:variant>
        <vt:i4>0</vt:i4>
      </vt:variant>
      <vt:variant>
        <vt:i4>5</vt:i4>
      </vt:variant>
      <vt:variant>
        <vt:lpwstr>mailto:cfp@spring.gov.sg</vt:lpwstr>
      </vt:variant>
      <vt:variant>
        <vt:lpwstr/>
      </vt:variant>
      <vt:variant>
        <vt:i4>393308</vt:i4>
      </vt:variant>
      <vt:variant>
        <vt:i4>3</vt:i4>
      </vt:variant>
      <vt:variant>
        <vt:i4>0</vt:i4>
      </vt:variant>
      <vt:variant>
        <vt:i4>5</vt:i4>
      </vt:variant>
      <vt:variant>
        <vt:lpwstr>http://www.dnvgl.com/news-events/news/cleantech-asia.aspx</vt:lpwstr>
      </vt:variant>
      <vt:variant>
        <vt:lpwstr/>
      </vt:variant>
      <vt:variant>
        <vt:i4>6226009</vt:i4>
      </vt:variant>
      <vt:variant>
        <vt:i4>0</vt:i4>
      </vt:variant>
      <vt:variant>
        <vt:i4>0</vt:i4>
      </vt:variant>
      <vt:variant>
        <vt:i4>5</vt:i4>
      </vt:variant>
      <vt:variant>
        <vt:lpwstr>http://cleantechnica.com/2012/09/17/global-cleantech-market-expected-to-expand-to-e4-trillion-by-2020s-germany-to-capitalize/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Kathleen TAN (SPRING)</dc:creator>
  <cp:lastModifiedBy>U-Gene CHAN (SPRING)</cp:lastModifiedBy>
  <cp:revision>3</cp:revision>
  <cp:lastPrinted>2018-01-22T12:12:00Z</cp:lastPrinted>
  <dcterms:created xsi:type="dcterms:W3CDTF">2018-02-07T04:38:00Z</dcterms:created>
  <dcterms:modified xsi:type="dcterms:W3CDTF">2018-02-07T04:40:00Z</dcterms:modified>
</cp:coreProperties>
</file>